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6A32B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bookmarkStart w:id="0" w:name="_GoBack"/>
    </w:p>
    <w:bookmarkEnd w:id="0"/>
    <w:p w14:paraId="286A32BC"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lang w:bidi="en-US"/>
        </w:rPr>
      </w:pPr>
      <w:r w:rsidRPr="008E418E">
        <w:rPr>
          <w:rFonts w:ascii="Times New Roman" w:hAnsi="Times New Roman" w:cs="Times New Roman"/>
          <w:b/>
          <w:sz w:val="40"/>
          <w:szCs w:val="40"/>
          <w:lang w:bidi="en-US"/>
        </w:rPr>
        <w:tab/>
      </w:r>
      <w:r w:rsidR="00825B7F" w:rsidRPr="008E418E">
        <w:rPr>
          <w:rFonts w:ascii="Times New Roman" w:hAnsi="Times New Roman" w:cs="Times New Roman"/>
          <w:b/>
          <w:sz w:val="40"/>
          <w:szCs w:val="40"/>
          <w:lang w:bidi="en-US"/>
        </w:rPr>
        <w:t>STANOVY</w:t>
      </w:r>
      <w:r w:rsidRPr="008E418E">
        <w:rPr>
          <w:rFonts w:ascii="Times New Roman" w:hAnsi="Times New Roman" w:cs="Times New Roman"/>
          <w:b/>
          <w:sz w:val="40"/>
          <w:szCs w:val="40"/>
          <w:lang w:bidi="en-US"/>
        </w:rPr>
        <w:tab/>
      </w:r>
    </w:p>
    <w:p w14:paraId="286A32BD"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lang w:bidi="en-US"/>
        </w:rPr>
      </w:pPr>
      <w:r w:rsidRPr="008E418E">
        <w:rPr>
          <w:rFonts w:ascii="Times New Roman" w:hAnsi="Times New Roman" w:cs="Times New Roman"/>
          <w:b/>
          <w:sz w:val="40"/>
          <w:szCs w:val="40"/>
          <w:lang w:bidi="en-US"/>
        </w:rPr>
        <w:tab/>
      </w:r>
      <w:r w:rsidR="00825B7F" w:rsidRPr="008E418E">
        <w:rPr>
          <w:rFonts w:ascii="Times New Roman" w:hAnsi="Times New Roman" w:cs="Times New Roman"/>
          <w:b/>
          <w:sz w:val="40"/>
          <w:szCs w:val="40"/>
          <w:lang w:bidi="en-US"/>
        </w:rPr>
        <w:t>bytového družstva</w:t>
      </w:r>
      <w:r w:rsidRPr="008E418E">
        <w:rPr>
          <w:rFonts w:ascii="Times New Roman" w:hAnsi="Times New Roman" w:cs="Times New Roman"/>
          <w:b/>
          <w:sz w:val="40"/>
          <w:szCs w:val="40"/>
          <w:lang w:bidi="en-US"/>
        </w:rPr>
        <w:tab/>
      </w:r>
    </w:p>
    <w:p w14:paraId="286A32BE" w14:textId="77777777" w:rsidR="002A589C"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B2075E" w:rsidRPr="00B2075E">
        <w:rPr>
          <w:rFonts w:ascii="Times New Roman" w:hAnsi="Times New Roman" w:cs="Times New Roman"/>
          <w:b/>
          <w:sz w:val="40"/>
          <w:szCs w:val="40"/>
        </w:rPr>
        <w:t xml:space="preserve">DŮM ČP. 774-775 </w:t>
      </w:r>
      <w:r w:rsidR="002A589C">
        <w:rPr>
          <w:rFonts w:ascii="Times New Roman" w:hAnsi="Times New Roman" w:cs="Times New Roman"/>
          <w:b/>
          <w:sz w:val="40"/>
          <w:szCs w:val="40"/>
        </w:rPr>
        <w:tab/>
      </w:r>
    </w:p>
    <w:p w14:paraId="286A32BF" w14:textId="77777777" w:rsidR="00825B7F" w:rsidRPr="008E418E" w:rsidRDefault="002A589C"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Pr>
          <w:rFonts w:ascii="Times New Roman" w:hAnsi="Times New Roman" w:cs="Times New Roman"/>
          <w:b/>
          <w:sz w:val="40"/>
          <w:szCs w:val="40"/>
        </w:rPr>
        <w:tab/>
      </w:r>
      <w:r w:rsidR="00B2075E" w:rsidRPr="00B2075E">
        <w:rPr>
          <w:rFonts w:ascii="Times New Roman" w:hAnsi="Times New Roman" w:cs="Times New Roman"/>
          <w:b/>
          <w:sz w:val="40"/>
          <w:szCs w:val="40"/>
        </w:rPr>
        <w:t xml:space="preserve">DRUŽSTEVNÍ UL., </w:t>
      </w:r>
      <w:r>
        <w:rPr>
          <w:rFonts w:ascii="Times New Roman" w:hAnsi="Times New Roman" w:cs="Times New Roman"/>
          <w:b/>
          <w:sz w:val="40"/>
          <w:szCs w:val="40"/>
        </w:rPr>
        <w:t xml:space="preserve">bytové </w:t>
      </w:r>
      <w:r w:rsidR="00B2075E" w:rsidRPr="00B2075E">
        <w:rPr>
          <w:rFonts w:ascii="Times New Roman" w:hAnsi="Times New Roman" w:cs="Times New Roman"/>
          <w:b/>
          <w:sz w:val="40"/>
          <w:szCs w:val="40"/>
        </w:rPr>
        <w:t>družstvo</w:t>
      </w:r>
      <w:r w:rsidR="00A771C3" w:rsidRPr="008E418E">
        <w:rPr>
          <w:rFonts w:ascii="Times New Roman" w:hAnsi="Times New Roman" w:cs="Times New Roman"/>
          <w:b/>
          <w:sz w:val="40"/>
          <w:szCs w:val="40"/>
        </w:rPr>
        <w:tab/>
      </w:r>
      <w:r>
        <w:rPr>
          <w:rFonts w:ascii="Times New Roman" w:hAnsi="Times New Roman" w:cs="Times New Roman"/>
          <w:b/>
          <w:sz w:val="40"/>
          <w:szCs w:val="40"/>
        </w:rPr>
        <w:tab/>
      </w:r>
    </w:p>
    <w:p w14:paraId="286A32C0"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286A32C1"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I.</w:t>
      </w:r>
      <w:r w:rsidRPr="008E418E">
        <w:rPr>
          <w:rFonts w:ascii="Times New Roman" w:hAnsi="Times New Roman" w:cs="Times New Roman"/>
          <w:b/>
          <w:sz w:val="40"/>
          <w:szCs w:val="40"/>
        </w:rPr>
        <w:tab/>
      </w:r>
    </w:p>
    <w:p w14:paraId="286A32C2"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Úvodní ustanovení</w:t>
      </w:r>
      <w:r w:rsidRPr="008E418E">
        <w:rPr>
          <w:rFonts w:ascii="Times New Roman" w:hAnsi="Times New Roman" w:cs="Times New Roman"/>
          <w:b/>
          <w:sz w:val="40"/>
          <w:szCs w:val="40"/>
        </w:rPr>
        <w:tab/>
      </w:r>
    </w:p>
    <w:p w14:paraId="286A32C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C4"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w:t>
      </w:r>
      <w:r w:rsidRPr="00A90136">
        <w:rPr>
          <w:rFonts w:ascii="Times New Roman" w:hAnsi="Times New Roman" w:cs="Times New Roman"/>
          <w:sz w:val="24"/>
          <w:szCs w:val="24"/>
        </w:rPr>
        <w:tab/>
      </w:r>
    </w:p>
    <w:p w14:paraId="286A32C5" w14:textId="77777777"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Firma: </w:t>
      </w:r>
      <w:r w:rsidR="002A589C" w:rsidRPr="002A589C">
        <w:rPr>
          <w:rFonts w:ascii="Times New Roman" w:hAnsi="Times New Roman" w:cs="Times New Roman"/>
          <w:b/>
          <w:sz w:val="24"/>
          <w:szCs w:val="24"/>
        </w:rPr>
        <w:t xml:space="preserve">DŮM ČP. 774-775 DRUŽSTEVNÍ UL., </w:t>
      </w:r>
      <w:r w:rsidR="002A589C">
        <w:rPr>
          <w:rFonts w:ascii="Times New Roman" w:hAnsi="Times New Roman" w:cs="Times New Roman"/>
          <w:b/>
          <w:sz w:val="24"/>
          <w:szCs w:val="24"/>
        </w:rPr>
        <w:t xml:space="preserve">bytové </w:t>
      </w:r>
      <w:r w:rsidR="002A589C" w:rsidRPr="002A589C">
        <w:rPr>
          <w:rFonts w:ascii="Times New Roman" w:hAnsi="Times New Roman" w:cs="Times New Roman"/>
          <w:b/>
          <w:sz w:val="24"/>
          <w:szCs w:val="24"/>
        </w:rPr>
        <w:t>družstvo</w:t>
      </w:r>
      <w:r w:rsidR="00A771C3" w:rsidRPr="00A90136">
        <w:rPr>
          <w:rFonts w:ascii="Times New Roman" w:hAnsi="Times New Roman" w:cs="Times New Roman"/>
          <w:b/>
          <w:sz w:val="24"/>
          <w:szCs w:val="24"/>
        </w:rPr>
        <w:tab/>
      </w:r>
      <w:r w:rsidR="00B92EFC">
        <w:rPr>
          <w:rFonts w:ascii="Times New Roman" w:hAnsi="Times New Roman" w:cs="Times New Roman"/>
          <w:b/>
          <w:sz w:val="24"/>
          <w:szCs w:val="24"/>
        </w:rPr>
        <w:tab/>
      </w:r>
    </w:p>
    <w:p w14:paraId="286A32C6" w14:textId="77777777"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Sídlo: </w:t>
      </w:r>
      <w:r w:rsidR="002A589C">
        <w:rPr>
          <w:rFonts w:ascii="Times New Roman" w:hAnsi="Times New Roman" w:cs="Times New Roman"/>
          <w:b/>
          <w:sz w:val="24"/>
          <w:szCs w:val="24"/>
        </w:rPr>
        <w:t xml:space="preserve">Rokycany, Nové Město, Družstevní 775, PSČ 33701. </w:t>
      </w:r>
      <w:r w:rsidR="00A771C3" w:rsidRPr="00A90136">
        <w:rPr>
          <w:rFonts w:ascii="Times New Roman" w:hAnsi="Times New Roman" w:cs="Times New Roman"/>
          <w:b/>
          <w:sz w:val="24"/>
          <w:szCs w:val="24"/>
        </w:rPr>
        <w:tab/>
      </w:r>
      <w:r w:rsidR="00B92EFC">
        <w:rPr>
          <w:rFonts w:ascii="Times New Roman" w:hAnsi="Times New Roman" w:cs="Times New Roman"/>
          <w:b/>
          <w:sz w:val="24"/>
          <w:szCs w:val="24"/>
        </w:rPr>
        <w:tab/>
      </w:r>
    </w:p>
    <w:p w14:paraId="286A32C7" w14:textId="77777777"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Bytové družstvo označené firmou podle odst. 1) a sídlem podle odst. 2) (dále jen „družstvo“) je zapsáno v obchodním rejstříku vedeném </w:t>
      </w:r>
      <w:r w:rsidRPr="00A90136">
        <w:rPr>
          <w:rFonts w:ascii="Times New Roman" w:hAnsi="Times New Roman" w:cs="Times New Roman"/>
          <w:b/>
          <w:sz w:val="24"/>
          <w:szCs w:val="24"/>
        </w:rPr>
        <w:t xml:space="preserve">Krajským soudem v Plzni, v oddílu Dr, vložce číslo </w:t>
      </w:r>
      <w:r w:rsidR="001F7EB9" w:rsidRPr="001F7EB9">
        <w:rPr>
          <w:rFonts w:ascii="Times New Roman" w:hAnsi="Times New Roman" w:cs="Times New Roman"/>
          <w:b/>
          <w:sz w:val="24"/>
          <w:szCs w:val="24"/>
        </w:rPr>
        <w:t>1811 </w:t>
      </w:r>
      <w:r w:rsidRPr="00A90136">
        <w:rPr>
          <w:rFonts w:ascii="Times New Roman" w:hAnsi="Times New Roman" w:cs="Times New Roman"/>
          <w:sz w:val="24"/>
          <w:szCs w:val="24"/>
        </w:rPr>
        <w:t xml:space="preserve">a má přiděleno identifikační číslo </w:t>
      </w:r>
      <w:r w:rsidR="001F7EB9" w:rsidRPr="001F7EB9">
        <w:rPr>
          <w:rFonts w:ascii="Times New Roman" w:hAnsi="Times New Roman" w:cs="Times New Roman"/>
          <w:b/>
          <w:sz w:val="24"/>
          <w:szCs w:val="24"/>
        </w:rPr>
        <w:t>26329778</w:t>
      </w:r>
      <w:r w:rsidR="001F7EB9">
        <w:rPr>
          <w:rFonts w:ascii="Times New Roman" w:hAnsi="Times New Roman" w:cs="Times New Roman"/>
          <w:b/>
          <w:sz w:val="24"/>
          <w:szCs w:val="24"/>
        </w:rPr>
        <w:t>.</w:t>
      </w:r>
      <w:r w:rsidR="00A771C3" w:rsidRPr="00A90136">
        <w:rPr>
          <w:rFonts w:ascii="Times New Roman" w:hAnsi="Times New Roman" w:cs="Times New Roman"/>
          <w:sz w:val="24"/>
          <w:szCs w:val="24"/>
        </w:rPr>
        <w:tab/>
      </w:r>
    </w:p>
    <w:p w14:paraId="286A32C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C9"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w:t>
      </w:r>
      <w:r w:rsidRPr="00A90136">
        <w:rPr>
          <w:rFonts w:ascii="Times New Roman" w:hAnsi="Times New Roman" w:cs="Times New Roman"/>
          <w:sz w:val="24"/>
          <w:szCs w:val="24"/>
        </w:rPr>
        <w:tab/>
      </w:r>
    </w:p>
    <w:p w14:paraId="286A32CA"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společenstvím neuzavřeného počtu osob, které je založeno za účelem zajišťování bytových potřeb svých členů. Může spravovat domy s byty a nebytovými prostory ve vlastnictví jiných osob a provozovat za podmínek stanovených zákonem č. 90/2012 Sb., o obchodních společnostech a družstvech (zákon o obchodních korporacích), dále jen „zákon o obchodních korporacích“, i jinou činnost, pokud tím neohrozí uspokojování bytových potřeb svých členů. </w:t>
      </w:r>
      <w:r w:rsidR="00A771C3" w:rsidRPr="00A90136">
        <w:rPr>
          <w:rFonts w:ascii="Times New Roman" w:hAnsi="Times New Roman" w:cs="Times New Roman"/>
          <w:sz w:val="24"/>
          <w:szCs w:val="24"/>
        </w:rPr>
        <w:tab/>
      </w:r>
    </w:p>
    <w:p w14:paraId="286A32CB"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Členové družstva neručí za závazky družstva. </w:t>
      </w:r>
      <w:r w:rsidR="00A771C3" w:rsidRPr="00A90136">
        <w:rPr>
          <w:rFonts w:ascii="Times New Roman" w:hAnsi="Times New Roman" w:cs="Times New Roman"/>
          <w:sz w:val="24"/>
          <w:szCs w:val="24"/>
        </w:rPr>
        <w:tab/>
      </w:r>
    </w:p>
    <w:p w14:paraId="286A32CC"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právnickou osobou, vystupuje v právních vztazích svým jménem a za porušení svých závazků odpovídá celým svým majetkem.</w:t>
      </w:r>
      <w:r w:rsidR="00A771C3" w:rsidRPr="00A90136">
        <w:rPr>
          <w:rFonts w:ascii="Times New Roman" w:hAnsi="Times New Roman" w:cs="Times New Roman"/>
          <w:sz w:val="24"/>
          <w:szCs w:val="24"/>
        </w:rPr>
        <w:tab/>
      </w:r>
    </w:p>
    <w:p w14:paraId="286A32CD"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obchodní korporací.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C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CF"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3</w:t>
      </w:r>
      <w:r w:rsidRPr="00A90136">
        <w:rPr>
          <w:rFonts w:ascii="Times New Roman" w:hAnsi="Times New Roman" w:cs="Times New Roman"/>
          <w:sz w:val="24"/>
          <w:szCs w:val="24"/>
        </w:rPr>
        <w:tab/>
      </w:r>
    </w:p>
    <w:p w14:paraId="286A32D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Předmětem činnosti družstva je zajišťování bytových potřeb členů družstva</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286A32D1"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286A32D2"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II.</w:t>
      </w:r>
      <w:r w:rsidRPr="008E418E">
        <w:rPr>
          <w:rFonts w:ascii="Times New Roman" w:hAnsi="Times New Roman" w:cs="Times New Roman"/>
          <w:b/>
          <w:sz w:val="40"/>
          <w:szCs w:val="40"/>
        </w:rPr>
        <w:tab/>
      </w:r>
    </w:p>
    <w:p w14:paraId="286A32D3"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Členství v družstvu </w:t>
      </w:r>
      <w:r w:rsidRPr="008E418E">
        <w:rPr>
          <w:rFonts w:ascii="Times New Roman" w:hAnsi="Times New Roman" w:cs="Times New Roman"/>
          <w:b/>
          <w:sz w:val="40"/>
          <w:szCs w:val="40"/>
        </w:rPr>
        <w:tab/>
      </w:r>
    </w:p>
    <w:p w14:paraId="286A32D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D5"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4 </w:t>
      </w:r>
      <w:r w:rsidRPr="00A90136">
        <w:rPr>
          <w:rFonts w:ascii="Times New Roman" w:hAnsi="Times New Roman" w:cs="Times New Roman"/>
          <w:sz w:val="24"/>
          <w:szCs w:val="24"/>
        </w:rPr>
        <w:tab/>
      </w:r>
    </w:p>
    <w:p w14:paraId="286A32D6"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 </w:t>
      </w:r>
      <w:r w:rsidR="00825B7F" w:rsidRPr="00A90136">
        <w:rPr>
          <w:rFonts w:ascii="Times New Roman" w:hAnsi="Times New Roman" w:cs="Times New Roman"/>
          <w:b/>
          <w:sz w:val="24"/>
          <w:szCs w:val="24"/>
        </w:rPr>
        <w:t xml:space="preserve">Vznik členství </w:t>
      </w:r>
      <w:r w:rsidRPr="00A90136">
        <w:rPr>
          <w:rFonts w:ascii="Times New Roman" w:hAnsi="Times New Roman" w:cs="Times New Roman"/>
          <w:b/>
          <w:sz w:val="24"/>
          <w:szCs w:val="24"/>
        </w:rPr>
        <w:tab/>
      </w:r>
    </w:p>
    <w:p w14:paraId="286A32D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Členství vzniká po splnění podmínek daných zákonem a těmito stanovami</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286A32D8" w14:textId="77777777"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při založení družstva dnem vzniku družstva;</w:t>
      </w:r>
      <w:r w:rsidR="00A771C3" w:rsidRPr="00A90136">
        <w:rPr>
          <w:rFonts w:ascii="Times New Roman" w:hAnsi="Times New Roman" w:cs="Times New Roman"/>
          <w:sz w:val="24"/>
          <w:szCs w:val="24"/>
        </w:rPr>
        <w:tab/>
      </w:r>
    </w:p>
    <w:p w14:paraId="286A32D9" w14:textId="77777777"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převodem nebo přechodem družstevního podílu; </w:t>
      </w:r>
      <w:r w:rsidR="00A771C3" w:rsidRPr="00A90136">
        <w:rPr>
          <w:rFonts w:ascii="Times New Roman" w:hAnsi="Times New Roman" w:cs="Times New Roman"/>
          <w:sz w:val="24"/>
          <w:szCs w:val="24"/>
        </w:rPr>
        <w:tab/>
      </w:r>
    </w:p>
    <w:p w14:paraId="286A32DA" w14:textId="77777777"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dnem rozhodnutí členské schůze družstva o přijetí za člena. </w:t>
      </w:r>
      <w:r w:rsidR="00A771C3" w:rsidRPr="00A90136">
        <w:rPr>
          <w:rFonts w:ascii="Times New Roman" w:hAnsi="Times New Roman" w:cs="Times New Roman"/>
          <w:sz w:val="24"/>
          <w:szCs w:val="24"/>
        </w:rPr>
        <w:tab/>
      </w:r>
    </w:p>
    <w:p w14:paraId="286A32D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DC"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5 </w:t>
      </w:r>
      <w:r w:rsidRPr="00A90136">
        <w:rPr>
          <w:rFonts w:ascii="Times New Roman" w:hAnsi="Times New Roman" w:cs="Times New Roman"/>
          <w:sz w:val="24"/>
          <w:szCs w:val="24"/>
        </w:rPr>
        <w:tab/>
      </w:r>
    </w:p>
    <w:p w14:paraId="286A32DD" w14:textId="77777777" w:rsidR="00825B7F" w:rsidRPr="00A90136" w:rsidRDefault="00825B7F" w:rsidP="000C127B">
      <w:pPr>
        <w:numPr>
          <w:ilvl w:val="0"/>
          <w:numId w:val="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Členem družstva může být pouze fyzická osob</w:t>
      </w:r>
      <w:r w:rsidR="00B92EFC">
        <w:rPr>
          <w:rFonts w:ascii="Times New Roman" w:hAnsi="Times New Roman" w:cs="Times New Roman"/>
          <w:sz w:val="24"/>
          <w:szCs w:val="24"/>
        </w:rPr>
        <w:t>a.</w:t>
      </w:r>
      <w:r w:rsidRPr="00A90136">
        <w:rPr>
          <w:rFonts w:ascii="Times New Roman" w:hAnsi="Times New Roman" w:cs="Times New Roman"/>
          <w:sz w:val="24"/>
          <w:szCs w:val="24"/>
        </w:rPr>
        <w:t xml:space="preserve"> </w:t>
      </w:r>
      <w:r w:rsidR="00A771C3" w:rsidRPr="00A90136">
        <w:rPr>
          <w:rFonts w:ascii="Times New Roman" w:hAnsi="Times New Roman" w:cs="Times New Roman"/>
          <w:sz w:val="24"/>
          <w:szCs w:val="24"/>
        </w:rPr>
        <w:tab/>
      </w:r>
    </w:p>
    <w:p w14:paraId="286A32DE" w14:textId="77777777" w:rsidR="00825B7F" w:rsidRPr="00A90136" w:rsidRDefault="00825B7F" w:rsidP="000C127B">
      <w:pPr>
        <w:numPr>
          <w:ilvl w:val="0"/>
          <w:numId w:val="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právnických osob je vyloučeno. </w:t>
      </w:r>
      <w:r w:rsidR="00A771C3" w:rsidRPr="00A90136">
        <w:rPr>
          <w:rFonts w:ascii="Times New Roman" w:hAnsi="Times New Roman" w:cs="Times New Roman"/>
          <w:sz w:val="24"/>
          <w:szCs w:val="24"/>
        </w:rPr>
        <w:tab/>
      </w:r>
    </w:p>
    <w:p w14:paraId="286A32D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E0"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ab/>
      </w:r>
      <w:r w:rsidR="00825B7F" w:rsidRPr="00A90136">
        <w:rPr>
          <w:rFonts w:ascii="Times New Roman" w:hAnsi="Times New Roman" w:cs="Times New Roman"/>
          <w:sz w:val="24"/>
          <w:szCs w:val="24"/>
        </w:rPr>
        <w:t xml:space="preserve">Čl. 6 </w:t>
      </w:r>
      <w:r w:rsidRPr="00A90136">
        <w:rPr>
          <w:rFonts w:ascii="Times New Roman" w:hAnsi="Times New Roman" w:cs="Times New Roman"/>
          <w:sz w:val="24"/>
          <w:szCs w:val="24"/>
        </w:rPr>
        <w:tab/>
      </w:r>
    </w:p>
    <w:p w14:paraId="286A32E1" w14:textId="77777777" w:rsidR="00825B7F" w:rsidRPr="00A90136" w:rsidRDefault="00825B7F" w:rsidP="000C127B">
      <w:pPr>
        <w:numPr>
          <w:ilvl w:val="0"/>
          <w:numId w:val="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vzniká dnem, kdy členská schůze rozhodne o přijetí za člena na základě písemné přihlášky. K přihlášce musí být připojeno potvrzení o zaplacení základního členského vkladu, případně ujednání o převzetí vkladové povinnosti k dalšímu členskému vkladu podle čl. 10.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286A32E2" w14:textId="77777777" w:rsidR="00825B7F" w:rsidRPr="00A90136" w:rsidRDefault="00825B7F" w:rsidP="000C127B">
      <w:pPr>
        <w:numPr>
          <w:ilvl w:val="0"/>
          <w:numId w:val="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vrátí základní členský vklad uchazeči o členství, kterého nepřijalo za člena, do </w:t>
      </w:r>
      <w:r w:rsidR="00B92EFC">
        <w:rPr>
          <w:rFonts w:ascii="Times New Roman" w:hAnsi="Times New Roman" w:cs="Times New Roman"/>
          <w:sz w:val="24"/>
          <w:szCs w:val="24"/>
        </w:rPr>
        <w:t>30 (</w:t>
      </w:r>
      <w:r w:rsidRPr="00A90136">
        <w:rPr>
          <w:rFonts w:ascii="Times New Roman" w:hAnsi="Times New Roman" w:cs="Times New Roman"/>
          <w:sz w:val="24"/>
          <w:szCs w:val="24"/>
        </w:rPr>
        <w:t>třiceti</w:t>
      </w:r>
      <w:r w:rsidR="00B92EFC">
        <w:rPr>
          <w:rFonts w:ascii="Times New Roman" w:hAnsi="Times New Roman" w:cs="Times New Roman"/>
          <w:sz w:val="24"/>
          <w:szCs w:val="24"/>
        </w:rPr>
        <w:t>)</w:t>
      </w:r>
      <w:r w:rsidRPr="00A90136">
        <w:rPr>
          <w:rFonts w:ascii="Times New Roman" w:hAnsi="Times New Roman" w:cs="Times New Roman"/>
          <w:sz w:val="24"/>
          <w:szCs w:val="24"/>
        </w:rPr>
        <w:t xml:space="preserve"> dnů ode dne nabytí účinnosti rozhodnutí o nepřijetí uchazeče za člena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E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E4"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7 </w:t>
      </w:r>
      <w:r w:rsidRPr="00A90136">
        <w:rPr>
          <w:rFonts w:ascii="Times New Roman" w:hAnsi="Times New Roman" w:cs="Times New Roman"/>
          <w:sz w:val="24"/>
          <w:szCs w:val="24"/>
        </w:rPr>
        <w:tab/>
      </w:r>
    </w:p>
    <w:p w14:paraId="286A32E5"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Družstevní podíl </w:t>
      </w:r>
      <w:r w:rsidRPr="00A90136">
        <w:rPr>
          <w:rFonts w:ascii="Times New Roman" w:hAnsi="Times New Roman" w:cs="Times New Roman"/>
          <w:b/>
          <w:sz w:val="24"/>
          <w:szCs w:val="24"/>
        </w:rPr>
        <w:tab/>
      </w:r>
    </w:p>
    <w:p w14:paraId="286A32E6"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Družstevní podíl představuje práva a povinnosti člena plynoucí z členství </w:t>
      </w:r>
      <w:r w:rsidR="00B41D96">
        <w:rPr>
          <w:rFonts w:ascii="Times New Roman" w:hAnsi="Times New Roman" w:cs="Times New Roman"/>
          <w:sz w:val="24"/>
          <w:szCs w:val="24"/>
        </w:rPr>
        <w:t xml:space="preserve">v </w:t>
      </w:r>
      <w:r w:rsidRPr="00A90136">
        <w:rPr>
          <w:rFonts w:ascii="Times New Roman" w:hAnsi="Times New Roman" w:cs="Times New Roman"/>
          <w:sz w:val="24"/>
          <w:szCs w:val="24"/>
        </w:rPr>
        <w:t xml:space="preserve">družstvu.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286A32E7"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Spoluvlastnictví družstevního podílu je vyloučeno. </w:t>
      </w:r>
      <w:r w:rsidR="00A771C3" w:rsidRPr="00A90136">
        <w:rPr>
          <w:rFonts w:ascii="Times New Roman" w:hAnsi="Times New Roman" w:cs="Times New Roman"/>
          <w:sz w:val="24"/>
          <w:szCs w:val="24"/>
        </w:rPr>
        <w:tab/>
      </w:r>
    </w:p>
    <w:p w14:paraId="286A32E8"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Zastavení družstevního podílu je podmíněno souhlasem členské schůze družstva, kdy zástava členského podílu musí souviset s jeho nabytím (např. zástava podílu ve prospěch banky poskytující nabyvateli podílu finanční prostředky k jeho pořízení). Členská schůze je oprávněna zastavení družstevního podílu zamítnout bez uvedení důvodu.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E9"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 a přechod družstevního podílu je možný jen na osobu, která splňuje podmínky těchto stanov pro přijetí za člena družstva. </w:t>
      </w:r>
      <w:r w:rsidR="00A771C3" w:rsidRPr="00A90136">
        <w:rPr>
          <w:rFonts w:ascii="Times New Roman" w:hAnsi="Times New Roman" w:cs="Times New Roman"/>
          <w:sz w:val="24"/>
          <w:szCs w:val="24"/>
        </w:rPr>
        <w:tab/>
      </w:r>
    </w:p>
    <w:p w14:paraId="286A32EA"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dědice družstevního podílu přechází nájem družstevního bytu (družstevního nebytového prostoru) nebo právo na uzavření smlouvy o nájmu, včetně práv a povinností s tím spojených. Je-li družstevní podíl ve společném jmění manželů, přechází družstevní podíl na pozůstalého manžela; k tomu se přihlédne při vypořádání dědictví.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EB"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družstva je oprávněn převést svůj družstevní podíl na fyzickou osobu</w:t>
      </w:r>
      <w:r w:rsidR="00B92EFC">
        <w:rPr>
          <w:rFonts w:ascii="Times New Roman" w:hAnsi="Times New Roman" w:cs="Times New Roman"/>
          <w:sz w:val="24"/>
          <w:szCs w:val="24"/>
        </w:rPr>
        <w:t>.</w:t>
      </w:r>
      <w:r w:rsidRPr="00A90136">
        <w:rPr>
          <w:rFonts w:ascii="Times New Roman" w:hAnsi="Times New Roman" w:cs="Times New Roman"/>
          <w:sz w:val="24"/>
          <w:szCs w:val="24"/>
        </w:rPr>
        <w:t xml:space="preserve"> Převodem družstevního podílu, s nímž je spojen nájem družstevního bytu (družstevního nebytového prostoru) nebo právo na uzavření smlouvy o nájmu družstevního bytu (družstevního nebytového prostoru), dochází k převodu nájmu družstevního bytu (družstevního nebytového prostoru) anebo k převodu práva na uzavření smlouvy o nájmu družstevního bytu (družstevního nebytového prostoru) včetně všech práv a povinností s ním spojených, a to včetně dluhů převodce vůči družstvu a pohledávek převodce vůči družstvu, které souvisejí s užíváním družstevního bytu (družstevního nebytového prostoru) převodcem anebo s právem na uzavření smlouvy o nájmu družstevního bytu (družstevního nebytového prostoru) za podmínek určených těmito stanovami.</w:t>
      </w:r>
      <w:r w:rsidR="00A771C3" w:rsidRPr="00A90136">
        <w:rPr>
          <w:rFonts w:ascii="Times New Roman" w:hAnsi="Times New Roman" w:cs="Times New Roman"/>
          <w:sz w:val="24"/>
          <w:szCs w:val="24"/>
        </w:rPr>
        <w:tab/>
      </w:r>
    </w:p>
    <w:p w14:paraId="286A32E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ED"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8 </w:t>
      </w:r>
      <w:r w:rsidRPr="00A90136">
        <w:rPr>
          <w:rFonts w:ascii="Times New Roman" w:hAnsi="Times New Roman" w:cs="Times New Roman"/>
          <w:sz w:val="24"/>
          <w:szCs w:val="24"/>
        </w:rPr>
        <w:tab/>
      </w:r>
    </w:p>
    <w:p w14:paraId="286A32EE"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Společné členství manželů </w:t>
      </w:r>
      <w:r w:rsidRPr="00A90136">
        <w:rPr>
          <w:rFonts w:ascii="Times New Roman" w:hAnsi="Times New Roman" w:cs="Times New Roman"/>
          <w:b/>
          <w:sz w:val="24"/>
          <w:szCs w:val="24"/>
        </w:rPr>
        <w:tab/>
      </w:r>
    </w:p>
    <w:p w14:paraId="286A32EF"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Společné členství manželů v družstvu vzniká, jestliže je družstevní podíl součástí společného jmění manželů. Ze společného členství v družstvu jsou oba manželé oprávněni a povinni společně a nerozdílně. Jako společní členové mají </w:t>
      </w:r>
      <w:r w:rsidR="00B41D96">
        <w:rPr>
          <w:rFonts w:ascii="Times New Roman" w:hAnsi="Times New Roman" w:cs="Times New Roman"/>
          <w:sz w:val="24"/>
          <w:szCs w:val="24"/>
        </w:rPr>
        <w:t>1 (</w:t>
      </w:r>
      <w:r w:rsidRPr="00A90136">
        <w:rPr>
          <w:rFonts w:ascii="Times New Roman" w:hAnsi="Times New Roman" w:cs="Times New Roman"/>
          <w:sz w:val="24"/>
          <w:szCs w:val="24"/>
        </w:rPr>
        <w:t>jeden</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hlas.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286A32F0"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Právní vztahy z družstevního podílu ve společném jmění manželů se řídí ustanoveními zákona č. 89/2012 Sb., občanský zákoník (dále jen „občanský zákoník“) o manželském majetkovém právu a společném jmění manželů. </w:t>
      </w:r>
      <w:r w:rsidR="00A771C3" w:rsidRPr="00A90136">
        <w:rPr>
          <w:rFonts w:ascii="Times New Roman" w:hAnsi="Times New Roman" w:cs="Times New Roman"/>
          <w:sz w:val="24"/>
          <w:szCs w:val="24"/>
        </w:rPr>
        <w:tab/>
      </w:r>
    </w:p>
    <w:p w14:paraId="286A32F1"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Je-li s družstevním podílem, který je součástí společného jmění manželů, a tedy se společným členstvím manželů v družstvu, spojeno právo na uzavření nájemní smlouvy k družstevnímu bytu, jde o právo na uzavření smlouvy o společném nájmu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2"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 xml:space="preserve">Je-li s družstevním podílem, který je součástí společného jmění manželů, a tedy se společným členstvím manželů v družstvu spojen nájem družstevního bytu, jde o společný nájem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3"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Je-li jeden z manželů výlučným členem družstva, mají oba manželé společné nájemní právo podle občanského zákoníku odvozené od práva nájmu manžela, který je výlučným členem družstva. V případě zániku členství manžela, od jehož nájemního práva bylo společné nájemní právo odvozeno, zaniká také nájemní právo druhého manžela.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4"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Přeměnilo-li se společné členství manželů v družstvu na výlučné členství jen jednoho z manželů v družstvu, nemá tato skutečnost vliv na společné nájemní právo. </w:t>
      </w:r>
    </w:p>
    <w:p w14:paraId="286A32F5"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 bydlení manželů se použijí ustanovení občanského zákoníku o manželském majetkovém právu, zahrnující i některá ustanovení o bydlení manželů a ustanovení občanského zákoníku o bydlení po zániku manželství v rámci ustanovení o zániku manželství.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2F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9 </w:t>
      </w:r>
      <w:r w:rsidRPr="00A90136">
        <w:rPr>
          <w:rFonts w:ascii="Times New Roman" w:hAnsi="Times New Roman" w:cs="Times New Roman"/>
          <w:sz w:val="24"/>
          <w:szCs w:val="24"/>
        </w:rPr>
        <w:tab/>
      </w:r>
    </w:p>
    <w:p w14:paraId="286A32F8"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Členská práva a povinnosti </w:t>
      </w:r>
      <w:r w:rsidRPr="00A90136">
        <w:rPr>
          <w:rFonts w:ascii="Times New Roman" w:hAnsi="Times New Roman" w:cs="Times New Roman"/>
          <w:b/>
          <w:sz w:val="24"/>
          <w:szCs w:val="24"/>
        </w:rPr>
        <w:tab/>
      </w:r>
    </w:p>
    <w:p w14:paraId="286A32F9" w14:textId="77777777" w:rsidR="00825B7F" w:rsidRPr="00A90136" w:rsidRDefault="00825B7F" w:rsidP="000C127B">
      <w:pPr>
        <w:numPr>
          <w:ilvl w:val="0"/>
          <w:numId w:val="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má právo zejména: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A"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účastnit se osobně nebo prostřednictvím svého zástupce na jednání a rozhodování členské schůze;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B"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být volen do orgánů družstva, pokud je svéprávný a splňuje-li další podmínky zákona a stanov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C"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účastnit se veškeré družstevní činnosti a požívat výhod, které družstvo svým členům poskytuje;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D"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předkládat návrhy na zlepšení činnosti družstva, obracet se s podněty, připomínkami nebo stížnostmi, týkajícími se činnosti družstva, k představenstvu družstva a být o jejich vyřízení informován; </w:t>
      </w:r>
      <w:r w:rsidR="00A771C3" w:rsidRPr="00A90136">
        <w:rPr>
          <w:rFonts w:ascii="Times New Roman" w:hAnsi="Times New Roman" w:cs="Times New Roman"/>
          <w:sz w:val="24"/>
          <w:szCs w:val="24"/>
        </w:rPr>
        <w:tab/>
      </w:r>
    </w:p>
    <w:p w14:paraId="286A32FE"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uzavřít s družstvem budoucí smlouvu o nájmu družstevního bytu (družstevního nebytového prostoru), splatí-li další členský vklad; při splnění těchto podmínek má člen právo na uzavření této smlouvy do</w:t>
      </w:r>
      <w:r w:rsidR="00B41D96">
        <w:rPr>
          <w:rFonts w:ascii="Times New Roman" w:hAnsi="Times New Roman" w:cs="Times New Roman"/>
          <w:sz w:val="24"/>
          <w:szCs w:val="24"/>
        </w:rPr>
        <w:t xml:space="preserve"> 30</w:t>
      </w:r>
      <w:r w:rsidRPr="00A90136">
        <w:rPr>
          <w:rFonts w:ascii="Times New Roman" w:hAnsi="Times New Roman" w:cs="Times New Roman"/>
          <w:sz w:val="24"/>
          <w:szCs w:val="24"/>
        </w:rPr>
        <w:t xml:space="preserve"> </w:t>
      </w:r>
      <w:r w:rsidR="00B41D96">
        <w:rPr>
          <w:rFonts w:ascii="Times New Roman" w:hAnsi="Times New Roman" w:cs="Times New Roman"/>
          <w:sz w:val="24"/>
          <w:szCs w:val="24"/>
        </w:rPr>
        <w:t>(</w:t>
      </w:r>
      <w:r w:rsidRPr="00A90136">
        <w:rPr>
          <w:rFonts w:ascii="Times New Roman" w:hAnsi="Times New Roman" w:cs="Times New Roman"/>
          <w:sz w:val="24"/>
          <w:szCs w:val="24"/>
        </w:rPr>
        <w:t>třiceti</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dnů od vzniku práva na uzavření této smlouvy;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2FF"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uzavření smlouvy o nájmu družstevního bytu (družstevního nebytového prostoru) na základě smlouvy podle písm. e), dále na základě smlouvy o převodu družstevního podílu nebo jeho části za podmínek uvedených v zákoně;</w:t>
      </w:r>
      <w:r w:rsidR="00A771C3" w:rsidRPr="00A90136">
        <w:rPr>
          <w:rFonts w:ascii="Times New Roman" w:hAnsi="Times New Roman" w:cs="Times New Roman"/>
          <w:sz w:val="24"/>
          <w:szCs w:val="24"/>
        </w:rPr>
        <w:tab/>
      </w:r>
    </w:p>
    <w:p w14:paraId="286A3300"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na roční vyúčtování nákladů a záloh na služby spojené s užíváním družstevního bytu (družstevního nebytového prostoru) a na vypořádání přeplatku z tohoto vyúčtování podle jiných právních předpisů, těchto stanov a zásad schválených členskou schůzí;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01"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na vypořádací podíl podle stanov v případě zániku členství; </w:t>
      </w:r>
      <w:r w:rsidR="00A771C3" w:rsidRPr="00A90136">
        <w:rPr>
          <w:rFonts w:ascii="Times New Roman" w:hAnsi="Times New Roman" w:cs="Times New Roman"/>
          <w:sz w:val="24"/>
          <w:szCs w:val="24"/>
        </w:rPr>
        <w:tab/>
      </w:r>
    </w:p>
    <w:p w14:paraId="286A3302"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nahlížet do seznamu členů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03"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obdržet kopii zápisu z jednání členské schůze, včetně jeho příloh a podkladů, za úhradu účelně vynaložených nákladů spojených s pořízením kopie zápisu. </w:t>
      </w:r>
      <w:r w:rsidR="00A771C3" w:rsidRPr="00A90136">
        <w:rPr>
          <w:rFonts w:ascii="Times New Roman" w:hAnsi="Times New Roman" w:cs="Times New Roman"/>
          <w:sz w:val="24"/>
          <w:szCs w:val="24"/>
        </w:rPr>
        <w:tab/>
      </w:r>
    </w:p>
    <w:p w14:paraId="286A330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05" w14:textId="77777777" w:rsidR="00825B7F" w:rsidRPr="00A90136" w:rsidRDefault="00825B7F" w:rsidP="000C127B">
      <w:pPr>
        <w:numPr>
          <w:ilvl w:val="0"/>
          <w:numId w:val="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je povinen zejména: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06"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dodržovat právní předpisy, stanovy a plnit usnesení orgánů družstva; </w:t>
      </w:r>
      <w:r w:rsidR="00A771C3" w:rsidRPr="00A90136">
        <w:rPr>
          <w:rFonts w:ascii="Times New Roman" w:hAnsi="Times New Roman" w:cs="Times New Roman"/>
          <w:sz w:val="24"/>
          <w:szCs w:val="24"/>
        </w:rPr>
        <w:tab/>
      </w:r>
    </w:p>
    <w:p w14:paraId="286A3307"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uhradit další členský vklad ve stanovené výši a lhůtě;</w:t>
      </w:r>
      <w:r w:rsidR="00A771C3" w:rsidRPr="00A90136">
        <w:rPr>
          <w:rFonts w:ascii="Times New Roman" w:hAnsi="Times New Roman" w:cs="Times New Roman"/>
          <w:sz w:val="24"/>
          <w:szCs w:val="24"/>
        </w:rPr>
        <w:tab/>
      </w:r>
    </w:p>
    <w:p w14:paraId="286A3308"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platit nájemné za užívání bytu (nebytového prostoru), včetně mimořádného příspěvku na dlouhodobé zálohy na opravy a dodatečné investice podle článku 21, náklady a zálohy na jednotlivé služby v předepsané výši a lhůtě splatnosti a nedoplatky vyplývající z jejich vyúčtování;</w:t>
      </w:r>
      <w:r w:rsidR="00A771C3" w:rsidRPr="00A90136">
        <w:rPr>
          <w:rFonts w:ascii="Times New Roman" w:hAnsi="Times New Roman" w:cs="Times New Roman"/>
          <w:sz w:val="24"/>
          <w:szCs w:val="24"/>
        </w:rPr>
        <w:tab/>
      </w:r>
    </w:p>
    <w:p w14:paraId="286A3309"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uhradit družstvu úrok z prodlení, pokuty a poplatky ve výši stanovené právními předpisy za prodlení s peněžitým plněním vůči družstvu;</w:t>
      </w:r>
      <w:r w:rsidR="00A771C3" w:rsidRPr="00A90136">
        <w:rPr>
          <w:rFonts w:ascii="Times New Roman" w:hAnsi="Times New Roman" w:cs="Times New Roman"/>
          <w:sz w:val="24"/>
          <w:szCs w:val="24"/>
        </w:rPr>
        <w:tab/>
      </w:r>
    </w:p>
    <w:p w14:paraId="286A330A"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platit úhrady za právní jednání družstva prováděná z jeho podnětu nebo v jeho prospěch ve výši určené členskou schůzí;</w:t>
      </w:r>
      <w:r w:rsidR="00A771C3" w:rsidRPr="00A90136">
        <w:rPr>
          <w:rFonts w:ascii="Times New Roman" w:hAnsi="Times New Roman" w:cs="Times New Roman"/>
          <w:sz w:val="24"/>
          <w:szCs w:val="24"/>
        </w:rPr>
        <w:tab/>
      </w:r>
    </w:p>
    <w:p w14:paraId="286A330B"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chránit družstevní majetek, dodržovat domovní řád, předpisy o požární ochraně, řádně užívat a udržovat byt (nebytový prostor), jakož i společné prostory a zařízení domu a řádně užívat plnění spojená s užíváním bytu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0C"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převzít byt (nebytový prostor) na základě smlouvy o nájmu družstevního bytu (družstevního nebytového prostoru), který je způsobilý k užívání, ve lhůtě stanovené družstvem, a uhradit družstvu újmu, která mu vznikne opožděným převzetím nebo nepřevzetím bytu (nebytového prostoru); v nájemní smlouvě lze ujednat předání bytu (nebytového prostoru) ve stavu nezpůsobilém pro řádné užívání, pokud si člen - nájemce s družstvem současně vymezí práva a povinnosti z toho plynoucí, zejména výši a způsob úhrady nákladů na provedení úpravy;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0D"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při vzniku nájmu oznámit družstvu počet osob v bytě, jejich jména, příjmení a data narození; změny těchto údajů, uzavření manželství nebo přechod nájmu oznámit družstvu bez zbytečného odkladu a neučiní-li to ani do dvou měsíců ode dne, kdy změna nastala, má se zato, že hrubě porušil svoji povinnost;</w:t>
      </w:r>
      <w:r w:rsidR="00A771C3" w:rsidRPr="00A90136">
        <w:rPr>
          <w:rFonts w:ascii="Times New Roman" w:hAnsi="Times New Roman" w:cs="Times New Roman"/>
          <w:sz w:val="24"/>
          <w:szCs w:val="24"/>
        </w:rPr>
        <w:tab/>
      </w:r>
    </w:p>
    <w:p w14:paraId="286A330E"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ví předem o své dlouhodobé nepřítomnosti v bytě (nebytovém prostoru) spojené se složitou dosažitelností své osoby, oznámit tuto skutečnost družstvu. Současně je povinen označit osobu, která po tuto dobu zajistí možnost vstupu do bytu (nebytového prostoru) v případě, kdy to bude nezbytně nutné; neučiní-li tak, je takovou osobou družstvo; dále je povinen neprodleně oznamovat změnu své adresy pro doručování;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0F"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umožnit osobám pověřeným družstvem, aby po předchozím písemném oznámení zjišťovaly technický stav bytu (nebytového prostoru) a stav měřidel, prováděly opravy, údržbu a instalaci technických zařízení a jiné práce nutné k řádnému provozu bytu (nebytového prostoru), popř. ostatních bytů a nebytových prostorů či domu jako celku;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10"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hradit veškeré opravy v  bytě (nebytovém prostoru)</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286A3311"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je provádění úklidu společných prostor v domě, ve kterém se nachází byt (nebytový prostor) užívaný členem družstva, zajišťováno svépomocí, dodržovat pravidla tohoto úklidu schválená členskou schůzí. Pokud bude v případě porušení této povinnosti úklid zajištěn náhradním způsobem, člen družstva je povinen hradit náklady družstva s tím spojené.</w:t>
      </w:r>
      <w:r w:rsidR="00A771C3" w:rsidRPr="00A90136">
        <w:rPr>
          <w:rFonts w:ascii="Times New Roman" w:hAnsi="Times New Roman" w:cs="Times New Roman"/>
          <w:sz w:val="24"/>
          <w:szCs w:val="24"/>
        </w:rPr>
        <w:tab/>
      </w:r>
    </w:p>
    <w:p w14:paraId="286A3312" w14:textId="6AA2806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přenechat byt (nebytový prostor) do podnájmu jen s předchozím souhlasem </w:t>
      </w:r>
      <w:r w:rsidR="00C8276D">
        <w:rPr>
          <w:rFonts w:ascii="Times New Roman" w:hAnsi="Times New Roman" w:cs="Times New Roman"/>
          <w:sz w:val="24"/>
          <w:szCs w:val="24"/>
        </w:rPr>
        <w:t>představenstva</w:t>
      </w:r>
      <w:r w:rsidRPr="00A90136">
        <w:rPr>
          <w:rFonts w:ascii="Times New Roman" w:hAnsi="Times New Roman" w:cs="Times New Roman"/>
          <w:sz w:val="24"/>
          <w:szCs w:val="24"/>
        </w:rPr>
        <w:t xml:space="preserve">, přenechání bytu (nebytového prostoru) bez předchozího souhlasu </w:t>
      </w:r>
      <w:r w:rsidR="006F077F">
        <w:rPr>
          <w:rFonts w:ascii="Times New Roman" w:hAnsi="Times New Roman" w:cs="Times New Roman"/>
          <w:sz w:val="24"/>
          <w:szCs w:val="24"/>
        </w:rPr>
        <w:t xml:space="preserve">představenstva </w:t>
      </w:r>
      <w:r w:rsidRPr="00A90136">
        <w:rPr>
          <w:rFonts w:ascii="Times New Roman" w:hAnsi="Times New Roman" w:cs="Times New Roman"/>
          <w:sz w:val="24"/>
          <w:szCs w:val="24"/>
        </w:rPr>
        <w:t>je důvodem k vyloučení z družstva.</w:t>
      </w:r>
      <w:r w:rsidR="00A771C3" w:rsidRPr="00A90136">
        <w:rPr>
          <w:rFonts w:ascii="Times New Roman" w:hAnsi="Times New Roman" w:cs="Times New Roman"/>
          <w:sz w:val="24"/>
          <w:szCs w:val="24"/>
        </w:rPr>
        <w:tab/>
      </w:r>
    </w:p>
    <w:p w14:paraId="286A331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14"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10</w:t>
      </w:r>
      <w:r w:rsidRPr="00A90136">
        <w:rPr>
          <w:rFonts w:ascii="Times New Roman" w:hAnsi="Times New Roman" w:cs="Times New Roman"/>
          <w:sz w:val="24"/>
          <w:szCs w:val="24"/>
        </w:rPr>
        <w:tab/>
      </w:r>
    </w:p>
    <w:p w14:paraId="286A3315"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Členský vklad </w:t>
      </w:r>
      <w:r w:rsidRPr="00A90136">
        <w:rPr>
          <w:rFonts w:ascii="Times New Roman" w:hAnsi="Times New Roman" w:cs="Times New Roman"/>
          <w:b/>
          <w:sz w:val="24"/>
          <w:szCs w:val="24"/>
        </w:rPr>
        <w:tab/>
      </w:r>
    </w:p>
    <w:p w14:paraId="286A3316"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Členský vklad v družstvu je tvořen základním členským vkladem podle odst. 2) a případně jedním nebo více dalšími členskými vklady. </w:t>
      </w:r>
      <w:r w:rsidR="00A771C3" w:rsidRPr="00A90136">
        <w:rPr>
          <w:rFonts w:ascii="Times New Roman" w:hAnsi="Times New Roman" w:cs="Times New Roman"/>
          <w:sz w:val="24"/>
          <w:szCs w:val="24"/>
        </w:rPr>
        <w:tab/>
      </w:r>
    </w:p>
    <w:p w14:paraId="286A3317"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Základní členský vklad je pro všechny členy družstva stejný a činí </w:t>
      </w:r>
      <w:r w:rsidR="001F7EB9">
        <w:rPr>
          <w:rFonts w:ascii="Times New Roman" w:hAnsi="Times New Roman" w:cs="Times New Roman"/>
          <w:b/>
          <w:sz w:val="24"/>
          <w:szCs w:val="24"/>
        </w:rPr>
        <w:t>4.200</w:t>
      </w:r>
      <w:r w:rsidRPr="00A90136">
        <w:rPr>
          <w:rFonts w:ascii="Times New Roman" w:hAnsi="Times New Roman" w:cs="Times New Roman"/>
          <w:b/>
          <w:sz w:val="24"/>
          <w:szCs w:val="24"/>
        </w:rPr>
        <w:t>,-</w:t>
      </w:r>
      <w:r w:rsidR="00A771C3" w:rsidRPr="00A90136">
        <w:rPr>
          <w:rFonts w:ascii="Times New Roman" w:hAnsi="Times New Roman" w:cs="Times New Roman"/>
          <w:b/>
          <w:sz w:val="24"/>
          <w:szCs w:val="24"/>
        </w:rPr>
        <w:t xml:space="preserve">- </w:t>
      </w:r>
      <w:r w:rsidRPr="00A90136">
        <w:rPr>
          <w:rFonts w:ascii="Times New Roman" w:hAnsi="Times New Roman" w:cs="Times New Roman"/>
          <w:b/>
          <w:sz w:val="24"/>
          <w:szCs w:val="24"/>
        </w:rPr>
        <w:t>Kč</w:t>
      </w:r>
      <w:r w:rsidR="001F7EB9">
        <w:rPr>
          <w:rFonts w:ascii="Times New Roman" w:hAnsi="Times New Roman" w:cs="Times New Roman"/>
          <w:b/>
          <w:sz w:val="24"/>
          <w:szCs w:val="24"/>
        </w:rPr>
        <w:t xml:space="preserve"> (čtyři tisíc</w:t>
      </w:r>
      <w:r w:rsidR="00182F19">
        <w:rPr>
          <w:rFonts w:ascii="Times New Roman" w:hAnsi="Times New Roman" w:cs="Times New Roman"/>
          <w:b/>
          <w:sz w:val="24"/>
          <w:szCs w:val="24"/>
        </w:rPr>
        <w:t>e</w:t>
      </w:r>
      <w:r w:rsidR="001F7EB9">
        <w:rPr>
          <w:rFonts w:ascii="Times New Roman" w:hAnsi="Times New Roman" w:cs="Times New Roman"/>
          <w:b/>
          <w:sz w:val="24"/>
          <w:szCs w:val="24"/>
        </w:rPr>
        <w:t xml:space="preserve"> dvě stě korun českých)</w:t>
      </w:r>
      <w:r w:rsidRPr="00A90136">
        <w:rPr>
          <w:rFonts w:ascii="Times New Roman" w:hAnsi="Times New Roman" w:cs="Times New Roman"/>
          <w:sz w:val="24"/>
          <w:szCs w:val="24"/>
        </w:rPr>
        <w:t xml:space="preserve">. Členství v družstvu nevznikne přede dnem splnění vkladové povinnosti k základnímu členskému vkladu. Po dobu trvání členství nesmí členský vklad člena v družstvu klesnout pod hodnotu základního členského vkladu. </w:t>
      </w:r>
      <w:r w:rsidR="00A771C3" w:rsidRPr="00A90136">
        <w:rPr>
          <w:rFonts w:ascii="Times New Roman" w:hAnsi="Times New Roman" w:cs="Times New Roman"/>
          <w:sz w:val="24"/>
          <w:szCs w:val="24"/>
        </w:rPr>
        <w:tab/>
      </w:r>
      <w:r w:rsidR="001F7EB9">
        <w:rPr>
          <w:rFonts w:ascii="Times New Roman" w:hAnsi="Times New Roman" w:cs="Times New Roman"/>
          <w:sz w:val="24"/>
          <w:szCs w:val="24"/>
        </w:rPr>
        <w:tab/>
      </w:r>
    </w:p>
    <w:p w14:paraId="286A3318"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Přistupující člen splácí základní členský vklad v penězích při podání přihlášky za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19"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představuje vklad člena do družstva na pořízení družstevního bytového domu a pozemku příslušejícího k domu, nebo na financování technického zhodnocení domu (dále je „pořizovací další členský vklad“).  Člen se tímto vkladem může podílet také na pořízení nedružstevního bytu a k němu příslušejícího pozemku družstvem.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1A"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Uzavření smlouvy o nájmu uvolněného družstevního bytu (družstevního nebytového prostoru) lze vedle úhrady pořizovacího dalšího členského vkladu podle odst. 4) podmínit splacením dalšího členského vkladu, jehož výši stanoví představenstvo (dále jen „dodatečný další členský vklad“). Obdobně lze postupovat i při povolení rozšíření stávajícího družstevního bytu (družstevního nebytového prostoru), pokud by se týkalo společných prostorů v domě, pořízení družstevního bytu (družstevního nebytového prostoru) formou nástavby, přístavby či vestavby v domě, nebo při přijetí nájemce nedružstevního bytu za člena družstva. Použitím na pořízení družstevního bytového domu a k němu příslušejícího pozemku nebo na financování technického zhodnocení domu se dodatečný další členský vklad stává pořizovacím dalším členským vkladem podle odst. 4). </w:t>
      </w:r>
      <w:r w:rsidR="00A771C3" w:rsidRPr="00A90136">
        <w:rPr>
          <w:rFonts w:ascii="Times New Roman" w:hAnsi="Times New Roman" w:cs="Times New Roman"/>
          <w:sz w:val="24"/>
          <w:szCs w:val="24"/>
        </w:rPr>
        <w:tab/>
      </w:r>
    </w:p>
    <w:p w14:paraId="286A331B"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podle odst. 4) a 5) může mít formu nepeněžitého vkladu. Nepeněžitý vklad ocení znalec, uvedený v seznamu znalců vedeném podle zvláštního právního předpisu, určený dohodou družstva a vkladatele.  Nepeněžitý vklad schvaluje před jeho vložením členská schůze.  </w:t>
      </w:r>
      <w:r w:rsidR="00A771C3" w:rsidRPr="00A90136">
        <w:rPr>
          <w:rFonts w:ascii="Times New Roman" w:hAnsi="Times New Roman" w:cs="Times New Roman"/>
          <w:sz w:val="24"/>
          <w:szCs w:val="24"/>
        </w:rPr>
        <w:tab/>
      </w:r>
    </w:p>
    <w:p w14:paraId="286A331C"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 úplatném převodu družstevního bytu (družstevního nebytového prostoru) a příslušejícího pozemku do vlastnictví člena se další členský vklad započte nabyvateli na úhradu kupní ceny.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1D"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kterým se člen podílel na pořízení nedružstevního bytu a k němu příslušejícího pozemku, se členovi vrátí, je-li tento byt přidělen do nájmu členovi družstva, který uhradil pořizovací další členský vklad. </w:t>
      </w:r>
      <w:r w:rsidR="00A771C3" w:rsidRPr="00A90136">
        <w:rPr>
          <w:rFonts w:ascii="Times New Roman" w:hAnsi="Times New Roman" w:cs="Times New Roman"/>
          <w:sz w:val="24"/>
          <w:szCs w:val="24"/>
        </w:rPr>
        <w:tab/>
      </w:r>
    </w:p>
    <w:p w14:paraId="286A331E"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 převzetí povinnosti k dalšímu členskému vkladu uzavře družstvo se členem písemnou smlouvu, která obsahuje údaje o výši peněžitého vkladu nebo údaje o tom, jaká věc nebo provedení jaké práce anebo poskytnutí jaké služby tvoří předmět nepeněžitého vkladu, dále způsob a výši ocenění nepeněžitého vkladu, lhůtu pro splnění vkladové povinnosti a podmínky pro vypořádání dalšího členského vkladu nebo jeho části za trvání členství. Smlouvu o dalším členském vkladu, ani její změnu nebo zrušení již neschvaluje členská schůze ani jiný orgán družstva.</w:t>
      </w:r>
      <w:r w:rsidR="00A771C3" w:rsidRPr="00A90136">
        <w:rPr>
          <w:rFonts w:ascii="Times New Roman" w:hAnsi="Times New Roman" w:cs="Times New Roman"/>
          <w:sz w:val="24"/>
          <w:szCs w:val="24"/>
        </w:rPr>
        <w:tab/>
      </w:r>
    </w:p>
    <w:p w14:paraId="286A331F"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seznamu členů se každý další členský vklad uvádí spolu s údajem, ke kterému bytu (nebytovému prostoru) včetně příslušejícího pozemku se vztahuje. </w:t>
      </w:r>
      <w:r w:rsidR="00A771C3" w:rsidRPr="00A90136">
        <w:rPr>
          <w:rFonts w:ascii="Times New Roman" w:hAnsi="Times New Roman" w:cs="Times New Roman"/>
          <w:sz w:val="24"/>
          <w:szCs w:val="24"/>
        </w:rPr>
        <w:tab/>
      </w:r>
    </w:p>
    <w:p w14:paraId="286A332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21"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11 </w:t>
      </w:r>
      <w:r w:rsidRPr="00A90136">
        <w:rPr>
          <w:rFonts w:ascii="Times New Roman" w:hAnsi="Times New Roman" w:cs="Times New Roman"/>
          <w:sz w:val="24"/>
          <w:szCs w:val="24"/>
        </w:rPr>
        <w:tab/>
      </w:r>
    </w:p>
    <w:p w14:paraId="286A3322"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Seznam členů </w:t>
      </w:r>
      <w:r w:rsidRPr="00A90136">
        <w:rPr>
          <w:rFonts w:ascii="Times New Roman" w:hAnsi="Times New Roman" w:cs="Times New Roman"/>
          <w:b/>
          <w:sz w:val="24"/>
          <w:szCs w:val="24"/>
        </w:rPr>
        <w:tab/>
      </w:r>
    </w:p>
    <w:p w14:paraId="286A3323"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vede seznam svých členů. Společní členové, manželé, se v seznamu členů výslovně uvádějí jako společní členové; je-li členem družstva pouze</w:t>
      </w:r>
      <w:r w:rsidR="00B41D96">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B41D96">
        <w:rPr>
          <w:rFonts w:ascii="Times New Roman" w:hAnsi="Times New Roman" w:cs="Times New Roman"/>
          <w:sz w:val="24"/>
          <w:szCs w:val="24"/>
        </w:rPr>
        <w:t>(</w:t>
      </w:r>
      <w:r w:rsidRPr="00A90136">
        <w:rPr>
          <w:rFonts w:ascii="Times New Roman" w:hAnsi="Times New Roman" w:cs="Times New Roman"/>
          <w:sz w:val="24"/>
          <w:szCs w:val="24"/>
        </w:rPr>
        <w:t>jeden</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z manželů, uvádí se v seznamu pouze tento z manželů, bez ohledu, zda vznikl</w:t>
      </w:r>
      <w:r w:rsidRPr="00A90136">
        <w:rPr>
          <w:rFonts w:ascii="Times New Roman" w:hAnsi="Times New Roman" w:cs="Times New Roman"/>
          <w:b/>
          <w:sz w:val="24"/>
          <w:szCs w:val="24"/>
        </w:rPr>
        <w:t xml:space="preserve"> </w:t>
      </w:r>
      <w:r w:rsidRPr="00A90136">
        <w:rPr>
          <w:rFonts w:ascii="Times New Roman" w:hAnsi="Times New Roman" w:cs="Times New Roman"/>
          <w:sz w:val="24"/>
          <w:szCs w:val="24"/>
        </w:rPr>
        <w:t xml:space="preserve">společný nájem manželů k družstevnímu bytu. Do seznamu členů se zapisuje: </w:t>
      </w:r>
      <w:r w:rsidR="00A771C3" w:rsidRPr="00A90136">
        <w:rPr>
          <w:rFonts w:ascii="Times New Roman" w:hAnsi="Times New Roman" w:cs="Times New Roman"/>
          <w:sz w:val="24"/>
          <w:szCs w:val="24"/>
        </w:rPr>
        <w:tab/>
      </w:r>
    </w:p>
    <w:p w14:paraId="286A3324" w14:textId="77777777"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jméno a bydliště, případně také jiná členem určená adresa pro doručování; </w:t>
      </w:r>
      <w:r w:rsidR="00A771C3" w:rsidRPr="00A90136">
        <w:rPr>
          <w:rFonts w:ascii="Times New Roman" w:hAnsi="Times New Roman" w:cs="Times New Roman"/>
          <w:sz w:val="24"/>
          <w:szCs w:val="24"/>
        </w:rPr>
        <w:tab/>
      </w:r>
    </w:p>
    <w:p w14:paraId="286A3325" w14:textId="77777777"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den a způsob vzniku a zániku členství v družstvu; </w:t>
      </w:r>
      <w:r w:rsidR="00A771C3" w:rsidRPr="00A90136">
        <w:rPr>
          <w:rFonts w:ascii="Times New Roman" w:hAnsi="Times New Roman" w:cs="Times New Roman"/>
          <w:sz w:val="24"/>
          <w:szCs w:val="24"/>
        </w:rPr>
        <w:tab/>
      </w:r>
    </w:p>
    <w:p w14:paraId="286A3326" w14:textId="77777777"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výše členského vkladu v členění na základní členský vklad a další členské vklady</w:t>
      </w:r>
      <w:r w:rsidRPr="00A90136">
        <w:rPr>
          <w:rFonts w:ascii="Times New Roman" w:hAnsi="Times New Roman" w:cs="Times New Roman"/>
          <w:i/>
          <w:sz w:val="24"/>
          <w:szCs w:val="24"/>
        </w:rPr>
        <w:t xml:space="preserve"> </w:t>
      </w:r>
      <w:r w:rsidRPr="00A90136">
        <w:rPr>
          <w:rFonts w:ascii="Times New Roman" w:hAnsi="Times New Roman" w:cs="Times New Roman"/>
          <w:sz w:val="24"/>
          <w:szCs w:val="24"/>
        </w:rPr>
        <w:t xml:space="preserve">a rozsah splnění vkladové povinnosti k členskému vkladu. </w:t>
      </w:r>
      <w:r w:rsidR="00A771C3" w:rsidRPr="00A90136">
        <w:rPr>
          <w:rFonts w:ascii="Times New Roman" w:hAnsi="Times New Roman" w:cs="Times New Roman"/>
          <w:sz w:val="24"/>
          <w:szCs w:val="24"/>
        </w:rPr>
        <w:tab/>
      </w:r>
    </w:p>
    <w:p w14:paraId="286A3327"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je povinen oznámit a doložit družstvu každou změnu údajů evidovaných v seznamu členů bez zbytečného odkladu poté, kdy tato skutečnost nastala.  Družstvo je povinno provést zápis zapisované skutečnosti bez zbytečného odkladu </w:t>
      </w:r>
      <w:r w:rsidRPr="00A90136">
        <w:rPr>
          <w:rFonts w:ascii="Times New Roman" w:hAnsi="Times New Roman" w:cs="Times New Roman"/>
          <w:sz w:val="24"/>
          <w:szCs w:val="24"/>
        </w:rPr>
        <w:lastRenderedPageBreak/>
        <w:t xml:space="preserve">poté, co mu bude změna prokázána. Družstvo doručuje všechny písemnosti členovi na adresu uvedenou v seznamu členů, pokud člen neoznámí družstvu jinou doručovací adresu.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28"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 seznamu členů má právo nahlížet a žádat bezplatné vydání potvrzení o svém členství a obsahu svého zápisu v seznamu členů každý člen družstva. Pokud člen požaduje vydání tohoto potvrzení častěji než </w:t>
      </w:r>
      <w:r w:rsidR="00B41D96">
        <w:rPr>
          <w:rFonts w:ascii="Times New Roman" w:hAnsi="Times New Roman" w:cs="Times New Roman"/>
          <w:sz w:val="24"/>
          <w:szCs w:val="24"/>
        </w:rPr>
        <w:t>1x (</w:t>
      </w:r>
      <w:r w:rsidRPr="00A90136">
        <w:rPr>
          <w:rFonts w:ascii="Times New Roman" w:hAnsi="Times New Roman" w:cs="Times New Roman"/>
          <w:sz w:val="24"/>
          <w:szCs w:val="24"/>
        </w:rPr>
        <w:t>jedenkrát</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za rok, je povinen uhradit družstvu odůvodněné náklady s tím spojené.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29"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povinno umožnit nahlédnout do příslušné části seznamu každému, kdo osvědčí právní zájem na tomto nahlédnutí nebo doloží písemný souhlas člena, kterého se zápis týká; podpis člena musí být úředně ověřen.  </w:t>
      </w:r>
      <w:r w:rsidR="00A771C3" w:rsidRPr="00A90136">
        <w:rPr>
          <w:rFonts w:ascii="Times New Roman" w:hAnsi="Times New Roman" w:cs="Times New Roman"/>
          <w:sz w:val="24"/>
          <w:szCs w:val="24"/>
        </w:rPr>
        <w:tab/>
      </w:r>
    </w:p>
    <w:p w14:paraId="286A332A"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Přestane-li být člen družstva jeho členem, družstvo vyznačí tuto skutečnost v seznamu členů bez zbytečného odkladu. Do této části seznamu družstvo umožní nahlédnout pouze bývalému členovi, jehož se zápis týká, a jeho právnímu nástupci.</w:t>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32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2C"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12 </w:t>
      </w:r>
      <w:r w:rsidRPr="00A90136">
        <w:rPr>
          <w:rFonts w:ascii="Times New Roman" w:hAnsi="Times New Roman" w:cs="Times New Roman"/>
          <w:sz w:val="24"/>
          <w:szCs w:val="24"/>
        </w:rPr>
        <w:tab/>
      </w:r>
    </w:p>
    <w:p w14:paraId="286A332D"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Zánik členství </w:t>
      </w:r>
      <w:r w:rsidRPr="00A90136">
        <w:rPr>
          <w:rFonts w:ascii="Times New Roman" w:hAnsi="Times New Roman" w:cs="Times New Roman"/>
          <w:b/>
          <w:sz w:val="24"/>
          <w:szCs w:val="24"/>
        </w:rPr>
        <w:tab/>
      </w:r>
    </w:p>
    <w:p w14:paraId="286A332E" w14:textId="77777777" w:rsidR="00A771C3"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Členství v družstvu zaniká:</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2F"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 xml:space="preserve"> písemnou</w:t>
      </w:r>
      <w:r w:rsidRPr="00A90136">
        <w:rPr>
          <w:rFonts w:ascii="Times New Roman" w:hAnsi="Times New Roman" w:cs="Times New Roman"/>
          <w:b/>
          <w:sz w:val="24"/>
          <w:szCs w:val="24"/>
        </w:rPr>
        <w:t xml:space="preserve"> </w:t>
      </w:r>
      <w:r w:rsidRPr="00A90136">
        <w:rPr>
          <w:rFonts w:ascii="Times New Roman" w:hAnsi="Times New Roman" w:cs="Times New Roman"/>
          <w:sz w:val="24"/>
          <w:szCs w:val="24"/>
        </w:rPr>
        <w:t>dohodou uzavřenou mezi družstvem a členem družstva;</w:t>
      </w:r>
      <w:r w:rsidR="00A771C3" w:rsidRPr="00A90136">
        <w:rPr>
          <w:rFonts w:ascii="Times New Roman" w:hAnsi="Times New Roman" w:cs="Times New Roman"/>
          <w:sz w:val="24"/>
          <w:szCs w:val="24"/>
        </w:rPr>
        <w:tab/>
      </w:r>
    </w:p>
    <w:p w14:paraId="286A3330"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vystoupením člena;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1"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vyloučením člena;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2"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převodem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3"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přechodem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4"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smrtí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5"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prohlášením konkurzu na majetek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6"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zamítnutím insolvenčního návrhu pro nedostatek majetku člena;</w:t>
      </w:r>
      <w:r w:rsidR="00A771C3" w:rsidRPr="00A90136">
        <w:rPr>
          <w:rFonts w:ascii="Times New Roman" w:hAnsi="Times New Roman" w:cs="Times New Roman"/>
          <w:sz w:val="24"/>
          <w:szCs w:val="24"/>
        </w:rPr>
        <w:tab/>
      </w:r>
    </w:p>
    <w:p w14:paraId="286A3337"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doručením vyrozumění o neúspěšné opakované dražbě v řízení o exekuci nebo o výkonu rozhodnutí, nebo nejsou-li členská práva a povinnosti převoditelné, pravomocným nařízením výkonu rozhodnutí k postižení členských práv a povinností nebo právní mocí exekučního příkazu k postižení členských práv a povinností, k postižení družstevního podílu po uplynutí lhůty uvedené ve výzvě ke splnění vymáhané povinnosti podle zvláštního právního předpisu a, byl-li v této lhůtě podán návrh na zastavení exekuce, po právní moci rozhodnutí o tomto návrhu; nebo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8"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 xml:space="preserve">zánikem družstva bez právního nástupce. </w:t>
      </w:r>
      <w:r w:rsidR="00A771C3" w:rsidRPr="00A90136">
        <w:rPr>
          <w:rFonts w:ascii="Times New Roman" w:hAnsi="Times New Roman" w:cs="Times New Roman"/>
          <w:sz w:val="24"/>
          <w:szCs w:val="24"/>
        </w:rPr>
        <w:tab/>
      </w:r>
    </w:p>
    <w:p w14:paraId="286A3339" w14:textId="77777777" w:rsidR="00825B7F"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Zánikem členství, které bylo spojeno s právem na uzavření smlouvy o nájmu družstevního bytu nebo s právem nájmu k družstevnímu bytu, zaniká také toto právo. Současně také zaniká právo družstva na splnění vkladové povinnosti, avšak právo na úroky z prodlení tím není dotčeno. Ustanovení tohoto odstavce neplatí při zániku členství převodem nebo přechodem družstevního podílu na jinou osobu.</w:t>
      </w:r>
      <w:r w:rsidR="00A771C3" w:rsidRPr="00A90136">
        <w:rPr>
          <w:rFonts w:ascii="Times New Roman" w:hAnsi="Times New Roman" w:cs="Times New Roman"/>
          <w:sz w:val="24"/>
          <w:szCs w:val="24"/>
        </w:rPr>
        <w:tab/>
      </w:r>
    </w:p>
    <w:p w14:paraId="286A333A" w14:textId="77777777" w:rsidR="00825B7F"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Členství v družstvu se obnovuje, jestliže byl:</w:t>
      </w:r>
      <w:r w:rsidR="00A771C3" w:rsidRPr="00A90136">
        <w:rPr>
          <w:rFonts w:ascii="Times New Roman" w:hAnsi="Times New Roman" w:cs="Times New Roman"/>
          <w:sz w:val="24"/>
          <w:szCs w:val="24"/>
        </w:rPr>
        <w:tab/>
      </w:r>
    </w:p>
    <w:p w14:paraId="286A333B" w14:textId="77777777" w:rsidR="00825B7F" w:rsidRPr="00A90136" w:rsidRDefault="00825B7F" w:rsidP="000C127B">
      <w:pPr>
        <w:numPr>
          <w:ilvl w:val="0"/>
          <w:numId w:val="1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zrušen konkurz na majetek člena; to neplatí, jestliže byl konkurz zrušen po splnění rozvrhového usnesení nebo proto, že majetek dlužníka je zcela nepostačující;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C" w14:textId="77777777" w:rsidR="00825B7F" w:rsidRPr="00A90136" w:rsidRDefault="00825B7F" w:rsidP="000C127B">
      <w:pPr>
        <w:numPr>
          <w:ilvl w:val="0"/>
          <w:numId w:val="1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pravomocně zastaven výkon rozhodnutí nebo exekuce postižením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3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3E"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13 </w:t>
      </w:r>
      <w:r w:rsidRPr="00A90136">
        <w:rPr>
          <w:rFonts w:ascii="Times New Roman" w:hAnsi="Times New Roman" w:cs="Times New Roman"/>
          <w:sz w:val="24"/>
          <w:szCs w:val="24"/>
        </w:rPr>
        <w:tab/>
      </w:r>
    </w:p>
    <w:p w14:paraId="286A333F"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Dohoda </w:t>
      </w:r>
      <w:r w:rsidRPr="00A90136">
        <w:rPr>
          <w:rFonts w:ascii="Times New Roman" w:hAnsi="Times New Roman" w:cs="Times New Roman"/>
          <w:b/>
          <w:sz w:val="24"/>
          <w:szCs w:val="24"/>
        </w:rPr>
        <w:tab/>
      </w:r>
    </w:p>
    <w:p w14:paraId="286A3340" w14:textId="77777777" w:rsidR="00825B7F" w:rsidRPr="00A90136" w:rsidRDefault="00825B7F" w:rsidP="000C127B">
      <w:pPr>
        <w:numPr>
          <w:ilvl w:val="0"/>
          <w:numId w:val="1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Dohodou o zániku členství mezi členem a družstvem uzavřenou v písemné formě členství končí sjednaným dnem. Jedno vyhotovení dohody o skončení členství vydá družstvo členovi.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41" w14:textId="77777777" w:rsidR="00825B7F" w:rsidRPr="00A90136" w:rsidRDefault="00825B7F" w:rsidP="000C127B">
      <w:pPr>
        <w:numPr>
          <w:ilvl w:val="0"/>
          <w:numId w:val="1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Dohodou zaniká členství člena v družstvu i tehdy, pokud mu byly základní členský vklad i další členský vklad započítány na úhradu kupní ceny družstevního bytu (družstevního nebytového prostoru) nebo příslušejícího pozemku nebo pokud základní i další členský vklad zanikly bezplatným převodem družstevního bytu (družstevního nebytového prostoru) do vlastnictví člena podle jiného právního předpisu.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4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43"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14 </w:t>
      </w:r>
      <w:r w:rsidRPr="00A90136">
        <w:rPr>
          <w:rFonts w:ascii="Times New Roman" w:hAnsi="Times New Roman" w:cs="Times New Roman"/>
          <w:sz w:val="24"/>
          <w:szCs w:val="24"/>
        </w:rPr>
        <w:tab/>
      </w:r>
    </w:p>
    <w:p w14:paraId="286A3344"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Vystoupení </w:t>
      </w:r>
      <w:r w:rsidRPr="00A90136">
        <w:rPr>
          <w:rFonts w:ascii="Times New Roman" w:hAnsi="Times New Roman" w:cs="Times New Roman"/>
          <w:b/>
          <w:sz w:val="24"/>
          <w:szCs w:val="24"/>
        </w:rPr>
        <w:tab/>
      </w:r>
    </w:p>
    <w:p w14:paraId="286A3345" w14:textId="77777777" w:rsidR="00825B7F" w:rsidRPr="00A90136" w:rsidRDefault="00825B7F" w:rsidP="000C127B">
      <w:pPr>
        <w:numPr>
          <w:ilvl w:val="0"/>
          <w:numId w:val="1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může z družstva vystoupit. Členství zaniká uplynutím výpovědní doby </w:t>
      </w:r>
      <w:r w:rsidR="00247EA5">
        <w:rPr>
          <w:rFonts w:ascii="Times New Roman" w:hAnsi="Times New Roman" w:cs="Times New Roman"/>
          <w:sz w:val="24"/>
          <w:szCs w:val="24"/>
        </w:rPr>
        <w:t>2 (</w:t>
      </w:r>
      <w:r w:rsidRPr="00A90136">
        <w:rPr>
          <w:rFonts w:ascii="Times New Roman" w:hAnsi="Times New Roman" w:cs="Times New Roman"/>
          <w:sz w:val="24"/>
          <w:szCs w:val="24"/>
        </w:rPr>
        <w:t>dvou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běh této doby začíná </w:t>
      </w:r>
      <w:r w:rsidR="00247EA5">
        <w:rPr>
          <w:rFonts w:ascii="Times New Roman" w:hAnsi="Times New Roman" w:cs="Times New Roman"/>
          <w:sz w:val="24"/>
          <w:szCs w:val="24"/>
        </w:rPr>
        <w:t>1. (</w:t>
      </w:r>
      <w:r w:rsidRPr="00A90136">
        <w:rPr>
          <w:rFonts w:ascii="Times New Roman" w:hAnsi="Times New Roman" w:cs="Times New Roman"/>
          <w:sz w:val="24"/>
          <w:szCs w:val="24"/>
        </w:rPr>
        <w:t>prvním</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dnem kalendářního měsíce následujícího po doručení písemného oznámení člena o vystoupení družstvu. </w:t>
      </w:r>
      <w:r w:rsidR="00A771C3" w:rsidRPr="00A90136">
        <w:rPr>
          <w:rFonts w:ascii="Times New Roman" w:hAnsi="Times New Roman" w:cs="Times New Roman"/>
          <w:sz w:val="24"/>
          <w:szCs w:val="24"/>
        </w:rPr>
        <w:tab/>
      </w:r>
    </w:p>
    <w:p w14:paraId="286A3346" w14:textId="77777777" w:rsidR="00825B7F" w:rsidRPr="00A90136" w:rsidRDefault="00825B7F" w:rsidP="000C127B">
      <w:pPr>
        <w:numPr>
          <w:ilvl w:val="0"/>
          <w:numId w:val="1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Oznámení o vystoupení může člen odvolat jen písemně a se souhlasem družstva.</w:t>
      </w:r>
      <w:r w:rsidR="00A771C3" w:rsidRPr="00A90136">
        <w:rPr>
          <w:rFonts w:ascii="Times New Roman" w:hAnsi="Times New Roman" w:cs="Times New Roman"/>
          <w:sz w:val="24"/>
          <w:szCs w:val="24"/>
        </w:rPr>
        <w:tab/>
      </w:r>
    </w:p>
    <w:p w14:paraId="286A334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48"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15 </w:t>
      </w:r>
      <w:r w:rsidRPr="00A90136">
        <w:rPr>
          <w:rFonts w:ascii="Times New Roman" w:hAnsi="Times New Roman" w:cs="Times New Roman"/>
          <w:sz w:val="24"/>
          <w:szCs w:val="24"/>
        </w:rPr>
        <w:tab/>
      </w:r>
    </w:p>
    <w:p w14:paraId="286A3349"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Úmrtí člena </w:t>
      </w:r>
      <w:r w:rsidRPr="00A90136">
        <w:rPr>
          <w:rFonts w:ascii="Times New Roman" w:hAnsi="Times New Roman" w:cs="Times New Roman"/>
          <w:b/>
          <w:sz w:val="24"/>
          <w:szCs w:val="24"/>
        </w:rPr>
        <w:tab/>
      </w:r>
    </w:p>
    <w:p w14:paraId="286A334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 xml:space="preserve">Zemře-li člen družstva, jeho členství zaniká. </w:t>
      </w:r>
      <w:r w:rsidR="00A771C3" w:rsidRPr="00A90136">
        <w:rPr>
          <w:rFonts w:ascii="Times New Roman" w:hAnsi="Times New Roman" w:cs="Times New Roman"/>
          <w:sz w:val="24"/>
          <w:szCs w:val="24"/>
        </w:rPr>
        <w:tab/>
      </w:r>
    </w:p>
    <w:p w14:paraId="286A334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4C"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16 </w:t>
      </w:r>
      <w:r w:rsidRPr="00A90136">
        <w:rPr>
          <w:rFonts w:ascii="Times New Roman" w:hAnsi="Times New Roman" w:cs="Times New Roman"/>
          <w:sz w:val="24"/>
          <w:szCs w:val="24"/>
        </w:rPr>
        <w:tab/>
      </w:r>
    </w:p>
    <w:p w14:paraId="286A334D"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Vyloučení </w:t>
      </w:r>
      <w:r w:rsidRPr="00A90136">
        <w:rPr>
          <w:rFonts w:ascii="Times New Roman" w:hAnsi="Times New Roman" w:cs="Times New Roman"/>
          <w:b/>
          <w:sz w:val="24"/>
          <w:szCs w:val="24"/>
        </w:rPr>
        <w:tab/>
      </w:r>
    </w:p>
    <w:p w14:paraId="286A334E"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může rozhodnout o vyloučení člena, jestliže: </w:t>
      </w:r>
      <w:r w:rsidR="00A771C3" w:rsidRPr="00A90136">
        <w:rPr>
          <w:rFonts w:ascii="Times New Roman" w:hAnsi="Times New Roman" w:cs="Times New Roman"/>
          <w:sz w:val="24"/>
          <w:szCs w:val="24"/>
        </w:rPr>
        <w:tab/>
      </w:r>
    </w:p>
    <w:p w14:paraId="286A334F"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hrubě nebo opakovaně porušil povinnosti vyplývající z práva na uzavření smlouvy o nájmu bytu nebo z nájmu družstevního bytu (družstevního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50"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přestal splňovat podmínky členství v družstvu podle zákona nebo těchto stanov;</w:t>
      </w:r>
    </w:p>
    <w:p w14:paraId="286A3351"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byl pravomocně odsouzen pro úmyslný trestný čin spáchaný na družstvu nebo na osobě, která bydlí v domě, kde člen užívá byt (nebytový prostor), anebo proti cizímu majetku, který se v tomto domě nachází;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52"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družstva zavrženíhodným způsobem zasáhl do práv nebo oprávněných zájmů družstva nebo jeho členů, závažným způsobem nebo opakovaně porušil své členské povinnosti, nesplnil vkladovou povinnost k dalšímu členskému vkladu, ke které se zavázal, po dobu alespoň</w:t>
      </w:r>
      <w:r w:rsidR="00247EA5">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roku neoznámil změnu své adresy evidované v seznamu členů a jeho skutečný pobyt se stal pro družstvo neznámý, zneužil seznam členů, přestal splňovat podmínky pro členství, anebo z jiných důležitých důvodů uvedených ve stanovách;</w:t>
      </w:r>
      <w:r w:rsidR="00A771C3" w:rsidRPr="00A90136">
        <w:rPr>
          <w:rFonts w:ascii="Times New Roman" w:hAnsi="Times New Roman" w:cs="Times New Roman"/>
          <w:sz w:val="24"/>
          <w:szCs w:val="24"/>
        </w:rPr>
        <w:tab/>
      </w:r>
    </w:p>
    <w:p w14:paraId="286A3353"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 jiných důvodů určených těmito stanovami.</w:t>
      </w:r>
      <w:r w:rsidR="00A771C3" w:rsidRPr="00A90136">
        <w:rPr>
          <w:rFonts w:ascii="Times New Roman" w:hAnsi="Times New Roman" w:cs="Times New Roman"/>
          <w:sz w:val="24"/>
          <w:szCs w:val="24"/>
        </w:rPr>
        <w:tab/>
      </w:r>
    </w:p>
    <w:p w14:paraId="286A3354"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 rozhodnutím o vyloučení je představenstvo povinno udělit členovi písemnou výstrahu. Vyloučit člena družstva bez udělení této výstrahy lze pouze v případě, že byl pravomocně odsouzen pro úmyslný trestný čin spáchaný proti družstvu nebo proti členovi družstva, nebo jestliže porušení členských povinností nebo jiné důležité důvody uvedené ve stanovách měly následky, které nelze odstranit.</w:t>
      </w:r>
      <w:r w:rsidR="00A771C3" w:rsidRPr="00A90136">
        <w:rPr>
          <w:rFonts w:ascii="Times New Roman" w:hAnsi="Times New Roman" w:cs="Times New Roman"/>
          <w:sz w:val="24"/>
          <w:szCs w:val="24"/>
        </w:rPr>
        <w:tab/>
      </w:r>
    </w:p>
    <w:p w14:paraId="286A3355"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představenstva o vyloučení se vyhotoví písemně. Proti rozhodnutí představenstva o vyloučení může člen podat odůvodněné námitky k členské schůzi, a to ve lhůtě </w:t>
      </w:r>
      <w:r w:rsidR="00247EA5">
        <w:rPr>
          <w:rFonts w:ascii="Times New Roman" w:hAnsi="Times New Roman" w:cs="Times New Roman"/>
          <w:sz w:val="24"/>
          <w:szCs w:val="24"/>
        </w:rPr>
        <w:t>30 (</w:t>
      </w:r>
      <w:r w:rsidRPr="00A90136">
        <w:rPr>
          <w:rFonts w:ascii="Times New Roman" w:hAnsi="Times New Roman" w:cs="Times New Roman"/>
          <w:sz w:val="24"/>
          <w:szCs w:val="24"/>
        </w:rPr>
        <w:t>třiceti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ode dne doručení oznámení o vyloučení. </w:t>
      </w:r>
      <w:r w:rsidR="00A771C3" w:rsidRPr="00A90136">
        <w:rPr>
          <w:rFonts w:ascii="Times New Roman" w:hAnsi="Times New Roman" w:cs="Times New Roman"/>
          <w:sz w:val="24"/>
          <w:szCs w:val="24"/>
        </w:rPr>
        <w:tab/>
      </w:r>
    </w:p>
    <w:p w14:paraId="286A3356"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Rozhodnutí o vyloučení společných členů se samostatně doručuje každému z manželů. Každý ze společných členů má právo proti rozhodnutí vznést námitky i bez ohledu na vůli druhého z manželů.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57"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Proti rozhodnutí členské schůze o zamítnutí námitek může vylučovaný člen podat ve lhůtě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ode dne doručení rozhodnutí návrh soudu na prohlášení rozhodnutí o vyloučení za neplatné. Do doby uplynutí lhůty pro podání návrhu u soudu nebo do doby pravomocného skončení soudního řízení družstvo nemůže vůči tomuto členovi uplatnit žádná práva plynoucí ze zániku jeho členství. </w:t>
      </w:r>
      <w:r w:rsidR="00A771C3" w:rsidRPr="00A90136">
        <w:rPr>
          <w:rFonts w:ascii="Times New Roman" w:hAnsi="Times New Roman" w:cs="Times New Roman"/>
          <w:sz w:val="24"/>
          <w:szCs w:val="24"/>
        </w:rPr>
        <w:tab/>
      </w:r>
    </w:p>
    <w:p w14:paraId="286A3358"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představenstva o vyloučení člena a rozhodnutí členské schůze o potvrzení rozhodnutí o vyloučení se vylučovanému členovi doručí do vlastních rukou na jeho adresu uvedenou v seznamu členů. </w:t>
      </w:r>
      <w:r w:rsidR="00A771C3" w:rsidRPr="00A90136">
        <w:rPr>
          <w:rFonts w:ascii="Times New Roman" w:hAnsi="Times New Roman" w:cs="Times New Roman"/>
          <w:sz w:val="24"/>
          <w:szCs w:val="24"/>
        </w:rPr>
        <w:tab/>
      </w:r>
    </w:p>
    <w:p w14:paraId="286A3359" w14:textId="77777777" w:rsidR="00825B7F" w:rsidRPr="00A90136" w:rsidRDefault="00825B7F" w:rsidP="00A771C3">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vylučovaného člena zanikne marným uplynutím lhůty pro podání námitek nebo dnem, kdy vylučovanému členovi bylo doručeno rozhodnutí členské schůze o zamítnutí jeho námitek.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5A"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oprávněno rozhodnutí o vyloučení zrušit. O zrušení rozhodnutí o vyloučení rozhoduje představenstvo. Se zrušením vyloučení musí vyloučený člen vyslovit písemný souhlas. Pokud neudělí tento souhlas do</w:t>
      </w:r>
      <w:r w:rsidR="00247EA5">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měsíce ode dne, kdy mu bylo rozhodnutí o zrušení vyloučení doručeno, k rozhodnutí o zrušení vyloučení se nepřihlíží. To neplatí, pokud vyloučený člen o zrušení rozhodnutí o vyloučení již dříve písemně požádal. Představenstvo je oprávněno zrušit rozhodnutí o vyloučení v případech, v nichž probíhá řízení o prohlášení neplatnosti vyloučení člena z družstva. Pokud bylo rozhodnutí o vyloučení zrušeno, nebo bylo-li rozhodnuto členskou schůzí nebo soudem o tom, že námitky člena proti rozhodnutí o vyloučení jsou důvodné, členství člena v družstvu nezaniklo. </w:t>
      </w:r>
      <w:r w:rsidR="00A771C3" w:rsidRPr="00A90136">
        <w:rPr>
          <w:rFonts w:ascii="Times New Roman" w:hAnsi="Times New Roman" w:cs="Times New Roman"/>
          <w:sz w:val="24"/>
          <w:szCs w:val="24"/>
        </w:rPr>
        <w:tab/>
      </w:r>
    </w:p>
    <w:p w14:paraId="286A335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5C"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17 </w:t>
      </w:r>
      <w:r w:rsidRPr="00A90136">
        <w:rPr>
          <w:rFonts w:ascii="Times New Roman" w:hAnsi="Times New Roman" w:cs="Times New Roman"/>
          <w:sz w:val="24"/>
          <w:szCs w:val="24"/>
        </w:rPr>
        <w:tab/>
      </w:r>
    </w:p>
    <w:p w14:paraId="286A335D"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Zánik členství při zániku družstva bez právního nástupce</w:t>
      </w:r>
      <w:r w:rsidRPr="00A90136">
        <w:rPr>
          <w:rFonts w:ascii="Times New Roman" w:hAnsi="Times New Roman" w:cs="Times New Roman"/>
          <w:b/>
          <w:sz w:val="24"/>
          <w:szCs w:val="24"/>
        </w:rPr>
        <w:tab/>
      </w:r>
    </w:p>
    <w:p w14:paraId="286A335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zaniká zánikem družstva bez právního nástupce dnem výmazu družstva z obchodního rejstříku.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5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60"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18 </w:t>
      </w:r>
      <w:r w:rsidRPr="00A90136">
        <w:rPr>
          <w:rFonts w:ascii="Times New Roman" w:hAnsi="Times New Roman" w:cs="Times New Roman"/>
          <w:sz w:val="24"/>
          <w:szCs w:val="24"/>
        </w:rPr>
        <w:tab/>
      </w:r>
    </w:p>
    <w:p w14:paraId="286A3361"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Zánik společného členství manželů </w:t>
      </w:r>
      <w:r w:rsidRPr="00A90136">
        <w:rPr>
          <w:rFonts w:ascii="Times New Roman" w:hAnsi="Times New Roman" w:cs="Times New Roman"/>
          <w:b/>
          <w:sz w:val="24"/>
          <w:szCs w:val="24"/>
        </w:rPr>
        <w:tab/>
      </w:r>
    </w:p>
    <w:p w14:paraId="286A336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Společné členství manželů v družstvu zaniká: </w:t>
      </w:r>
      <w:r w:rsidR="00A771C3" w:rsidRPr="00A90136">
        <w:rPr>
          <w:rFonts w:ascii="Times New Roman" w:hAnsi="Times New Roman" w:cs="Times New Roman"/>
          <w:sz w:val="24"/>
          <w:szCs w:val="24"/>
        </w:rPr>
        <w:tab/>
      </w:r>
    </w:p>
    <w:p w14:paraId="286A3363" w14:textId="77777777"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smrtí jednoho z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64" w14:textId="77777777"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písemnou dohodou rozvedených manželů; </w:t>
      </w:r>
      <w:r w:rsidR="00A771C3" w:rsidRPr="00A90136">
        <w:rPr>
          <w:rFonts w:ascii="Times New Roman" w:hAnsi="Times New Roman" w:cs="Times New Roman"/>
          <w:sz w:val="24"/>
          <w:szCs w:val="24"/>
        </w:rPr>
        <w:tab/>
      </w:r>
    </w:p>
    <w:p w14:paraId="286A3365" w14:textId="77777777"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rozhodnutím soudu.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6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6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19</w:t>
      </w:r>
      <w:r w:rsidRPr="00A90136">
        <w:rPr>
          <w:rFonts w:ascii="Times New Roman" w:hAnsi="Times New Roman" w:cs="Times New Roman"/>
          <w:sz w:val="24"/>
          <w:szCs w:val="24"/>
        </w:rPr>
        <w:tab/>
      </w:r>
    </w:p>
    <w:p w14:paraId="286A3368"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Vypořádací podíl</w:t>
      </w:r>
      <w:r w:rsidRPr="00A90136">
        <w:rPr>
          <w:rFonts w:ascii="Times New Roman" w:hAnsi="Times New Roman" w:cs="Times New Roman"/>
          <w:b/>
          <w:sz w:val="24"/>
          <w:szCs w:val="24"/>
        </w:rPr>
        <w:tab/>
      </w:r>
    </w:p>
    <w:p w14:paraId="286A3369" w14:textId="77777777" w:rsidR="00825B7F" w:rsidRPr="00A90136" w:rsidRDefault="00825B7F" w:rsidP="000C127B">
      <w:pPr>
        <w:numPr>
          <w:ilvl w:val="0"/>
          <w:numId w:val="20"/>
        </w:numPr>
        <w:tabs>
          <w:tab w:val="clear" w:pos="360"/>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Zánikem členství vzniká bývalému členovi nebo jeho dědicům nárok na vypořádací podíl. Vypořádací podíl je roven výši splněného členského vkladu ke dni zániku členství, a to: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36A" w14:textId="77777777" w:rsidR="00825B7F" w:rsidRPr="00A90136" w:rsidRDefault="00825B7F" w:rsidP="000C127B">
      <w:pPr>
        <w:numPr>
          <w:ilvl w:val="1"/>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 nájemce družstevního bytu (družstevního nebytového prostoru) se rovná základnímu členskému vkladu a dalšímu členskému vkladu; </w:t>
      </w:r>
      <w:r w:rsidR="00A771C3" w:rsidRPr="00A90136">
        <w:rPr>
          <w:rFonts w:ascii="Times New Roman" w:hAnsi="Times New Roman" w:cs="Times New Roman"/>
          <w:sz w:val="24"/>
          <w:szCs w:val="24"/>
        </w:rPr>
        <w:tab/>
      </w:r>
    </w:p>
    <w:p w14:paraId="286A336B" w14:textId="77777777" w:rsidR="00825B7F" w:rsidRPr="00A90136" w:rsidRDefault="00825B7F" w:rsidP="000C127B">
      <w:pPr>
        <w:numPr>
          <w:ilvl w:val="1"/>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 vlastníka (člena, jemuž družstvo převedlo družstevní byt nebo družstevní nebytový prostor do vlastnictví) se rovná:</w:t>
      </w:r>
      <w:r w:rsidR="00A771C3" w:rsidRPr="00A90136">
        <w:rPr>
          <w:rFonts w:ascii="Times New Roman" w:hAnsi="Times New Roman" w:cs="Times New Roman"/>
          <w:sz w:val="24"/>
          <w:szCs w:val="24"/>
        </w:rPr>
        <w:tab/>
      </w:r>
    </w:p>
    <w:p w14:paraId="286A336C"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t>základnímu členskému vkladu, jestliže základní členský vklad nebyl zdrojem financování družstevního bytu (družstevního nebytového prostoru) bezúplatně převedeného podle jiného právního předpisu, a dodatečnému dalšímu členskému vkladu;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6D"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nule, pokud vznikl nulový rozsah splněné vkladové povinnosti tohoto člena v družstvu, protože základní členský vklad i pořizovací další členský vklad bezúplatným převodem družstevního bytu (družstevního nebytového prostoru) podle jiného právního předpisu zanikly, neboť byly zdrojem jeho financování, a člen neměl v družstvu dodatečný další členský vklad;    </w:t>
      </w:r>
      <w:r w:rsidR="00A771C3" w:rsidRPr="00A90136">
        <w:rPr>
          <w:rFonts w:ascii="Times New Roman" w:hAnsi="Times New Roman" w:cs="Times New Roman"/>
          <w:sz w:val="24"/>
          <w:szCs w:val="24"/>
        </w:rPr>
        <w:tab/>
      </w:r>
    </w:p>
    <w:p w14:paraId="286A336E"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základnímu členskému vkladu a dalšímu členskému vkladu, jestliže nebyly nabyvateli započítány na úhradu kupní ceny při úplatném převodu družstevního bytu (družstevního nebytového prostoru) nebo příslušejícího pozemku;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6F"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základnímu členskému vkladu, jestliže další členský vklad byl započítán na úhradu kupní ceny při úplatném převodu družstevního bytu (družstevního nebytového prostoru) nebo příslušejícího pozemku;</w:t>
      </w:r>
      <w:r w:rsidR="00A771C3" w:rsidRPr="00A90136">
        <w:rPr>
          <w:rFonts w:ascii="Times New Roman" w:hAnsi="Times New Roman" w:cs="Times New Roman"/>
          <w:sz w:val="24"/>
          <w:szCs w:val="24"/>
        </w:rPr>
        <w:tab/>
      </w:r>
    </w:p>
    <w:p w14:paraId="286A3370" w14:textId="77777777" w:rsidR="00A771C3" w:rsidRPr="00A90136" w:rsidRDefault="00825B7F" w:rsidP="00A771C3">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nule, pokud vznikl nulový rozsah splněné vkladové povinnosti tohoto člena v družstvu, protože základní členský vklad i další členský vklad byly započítány na úhradu kupní ceny při úplatném převodu družstevního bytu (družstevního nebytového prostoru) nebo příslušejícího pozemku. </w:t>
      </w:r>
      <w:r w:rsidR="00A771C3" w:rsidRPr="00A90136">
        <w:rPr>
          <w:rFonts w:ascii="Times New Roman" w:hAnsi="Times New Roman" w:cs="Times New Roman"/>
          <w:sz w:val="24"/>
          <w:szCs w:val="24"/>
        </w:rPr>
        <w:tab/>
      </w:r>
    </w:p>
    <w:p w14:paraId="286A3371"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Nárok na výplatu vypořádacího podílu vzniká uplynutím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 schválení řádné účetní závěrky za rok, ve kterém členství zaniklo, není-li dále stanoveno jinak. Pokud to hospodářská situace dovoluje, může družstvo uspokojit tento nárok nebo jeho část i dříve.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72"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Pokud byl člen z družstva vyloučen, počítá se lhůta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až ode dne marného uplynutí lhůty pro podání návrhu na prohlášení neplatnosti vyloučení nebo ode dne, v němž nabylo právní moci rozhodnutí soudu, kterým bylo řízení ve věci určení neplatnosti rozhodnutí o vyloučení skončeno.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73"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Vypořádací podíl je splatný uplynutím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ode dne vyklizení družstevního bytu (družstevního nebytového prostoru), jehož byl bývalý člen nájemcem, nebo uplynutím</w:t>
      </w:r>
      <w:r w:rsidR="00247EA5">
        <w:rPr>
          <w:rFonts w:ascii="Times New Roman" w:hAnsi="Times New Roman" w:cs="Times New Roman"/>
          <w:sz w:val="24"/>
          <w:szCs w:val="24"/>
        </w:rPr>
        <w:t xml:space="preserve"> 3</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 schválení řádné účetní závěrky za rok, ve kterém členství zaniklo, a to tím dnem, který nastane později. </w:t>
      </w:r>
      <w:r w:rsidR="00A771C3" w:rsidRPr="00A90136">
        <w:rPr>
          <w:rFonts w:ascii="Times New Roman" w:hAnsi="Times New Roman" w:cs="Times New Roman"/>
          <w:sz w:val="24"/>
          <w:szCs w:val="24"/>
        </w:rPr>
        <w:tab/>
      </w:r>
    </w:p>
    <w:p w14:paraId="286A3374"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Kromě nároku na výplatu vypořádacího podílu nemá bývalý člen nebo jeho dědicové z důvodu zániku členství nárok na jakoukoliv jinou část majetku družstva. </w:t>
      </w:r>
      <w:r w:rsidR="00A771C3" w:rsidRPr="00A90136">
        <w:rPr>
          <w:rFonts w:ascii="Times New Roman" w:hAnsi="Times New Roman" w:cs="Times New Roman"/>
          <w:sz w:val="24"/>
          <w:szCs w:val="24"/>
        </w:rPr>
        <w:tab/>
      </w:r>
    </w:p>
    <w:p w14:paraId="286A3375"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 výplatě vypořádacího podílu započte družstvo své splatné pohledávky vůči bývalému členu.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76" w14:textId="77777777" w:rsidR="00A771C3" w:rsidRPr="00A90136" w:rsidRDefault="00A771C3" w:rsidP="00A771C3">
      <w:pPr>
        <w:tabs>
          <w:tab w:val="center" w:leader="hyphen" w:pos="4253"/>
          <w:tab w:val="right" w:leader="hyphen" w:pos="8505"/>
        </w:tabs>
        <w:spacing w:after="0" w:line="240" w:lineRule="auto"/>
        <w:jc w:val="both"/>
        <w:rPr>
          <w:rFonts w:ascii="Times New Roman" w:hAnsi="Times New Roman" w:cs="Times New Roman"/>
          <w:sz w:val="24"/>
          <w:szCs w:val="24"/>
        </w:rPr>
      </w:pPr>
    </w:p>
    <w:p w14:paraId="286A3377"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Část III </w:t>
      </w:r>
      <w:r w:rsidRPr="008E418E">
        <w:rPr>
          <w:rFonts w:ascii="Times New Roman" w:hAnsi="Times New Roman" w:cs="Times New Roman"/>
          <w:b/>
          <w:sz w:val="40"/>
          <w:szCs w:val="40"/>
        </w:rPr>
        <w:tab/>
      </w:r>
    </w:p>
    <w:p w14:paraId="286A3378" w14:textId="77777777" w:rsid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Nájem družstevního bytu </w:t>
      </w:r>
      <w:r w:rsidR="008E418E">
        <w:rPr>
          <w:rFonts w:ascii="Times New Roman" w:hAnsi="Times New Roman" w:cs="Times New Roman"/>
          <w:b/>
          <w:sz w:val="40"/>
          <w:szCs w:val="40"/>
        </w:rPr>
        <w:tab/>
      </w:r>
    </w:p>
    <w:p w14:paraId="286A3379" w14:textId="77777777" w:rsidR="00825B7F" w:rsidRPr="008E418E" w:rsidRDefault="008E418E"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Pr>
          <w:rFonts w:ascii="Times New Roman" w:hAnsi="Times New Roman" w:cs="Times New Roman"/>
          <w:b/>
          <w:sz w:val="40"/>
          <w:szCs w:val="40"/>
        </w:rPr>
        <w:tab/>
      </w:r>
      <w:r w:rsidR="00825B7F" w:rsidRPr="008E418E">
        <w:rPr>
          <w:rFonts w:ascii="Times New Roman" w:hAnsi="Times New Roman" w:cs="Times New Roman"/>
          <w:b/>
          <w:sz w:val="40"/>
          <w:szCs w:val="40"/>
        </w:rPr>
        <w:t>(družstevního nebytového prostoru)</w:t>
      </w:r>
      <w:r w:rsidR="00A771C3" w:rsidRPr="008E418E">
        <w:rPr>
          <w:rFonts w:ascii="Times New Roman" w:hAnsi="Times New Roman" w:cs="Times New Roman"/>
          <w:b/>
          <w:sz w:val="40"/>
          <w:szCs w:val="40"/>
        </w:rPr>
        <w:tab/>
      </w:r>
    </w:p>
    <w:p w14:paraId="286A337A"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286A337B"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20 </w:t>
      </w:r>
      <w:r w:rsidRPr="00A90136">
        <w:rPr>
          <w:rFonts w:ascii="Times New Roman" w:hAnsi="Times New Roman" w:cs="Times New Roman"/>
          <w:sz w:val="24"/>
          <w:szCs w:val="24"/>
        </w:rPr>
        <w:tab/>
      </w:r>
    </w:p>
    <w:p w14:paraId="286A337C" w14:textId="77777777"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Nájem družstevního bytu (družstevního nebytového prostoru) vzniká smlouvou, kterou družstvo (pronajímatel) přenechává svému členu (nájemci) do užívání družstevní byt (družstevní nebytový prostor). Není-li doba nájmu dohodnuta, má se zato, že smlouva o nájmu byla uzavřena na dobu neurčitou. </w:t>
      </w:r>
      <w:r w:rsidR="00A771C3" w:rsidRPr="00A90136">
        <w:rPr>
          <w:rFonts w:ascii="Times New Roman" w:hAnsi="Times New Roman" w:cs="Times New Roman"/>
          <w:sz w:val="24"/>
          <w:szCs w:val="24"/>
        </w:rPr>
        <w:tab/>
      </w:r>
    </w:p>
    <w:p w14:paraId="286A337D" w14:textId="77777777"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Členovi vznikne právo na uzavření nájemní smlouvy: </w:t>
      </w:r>
      <w:r w:rsidR="00A771C3" w:rsidRPr="00A90136">
        <w:rPr>
          <w:rFonts w:ascii="Times New Roman" w:hAnsi="Times New Roman" w:cs="Times New Roman"/>
          <w:sz w:val="24"/>
          <w:szCs w:val="24"/>
        </w:rPr>
        <w:tab/>
      </w:r>
    </w:p>
    <w:p w14:paraId="286A337E" w14:textId="77777777"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základě uzavřené budoucí smlouvy o nájmu družstevního bytu (družstevního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7F" w14:textId="77777777"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převodem družstevního podílu;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0" w14:textId="77777777"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přechodem družstevního podílu.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1" w14:textId="77777777"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Nájemní smlouva musí obsahovat označení bytu (nebytového prostoru), jeho příslušenství, rozsah jejich užívání a způsob výpočtu nájemného a úhrady za plnění spojená s užíváním bytu (nebytového prostoru) nebo jejich výši. Nájemní smlouva musí mít písemnou formu.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83"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21 </w:t>
      </w:r>
      <w:r w:rsidRPr="00A90136">
        <w:rPr>
          <w:rFonts w:ascii="Times New Roman" w:hAnsi="Times New Roman" w:cs="Times New Roman"/>
          <w:sz w:val="24"/>
          <w:szCs w:val="24"/>
        </w:rPr>
        <w:tab/>
      </w:r>
    </w:p>
    <w:p w14:paraId="286A3384"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povinno zajistit členu - nájemci družstevního bytu plný a nerušený výkon jeho práv spojených s užíváním bytu.</w:t>
      </w:r>
      <w:r w:rsidR="00A771C3" w:rsidRPr="00A90136">
        <w:rPr>
          <w:rFonts w:ascii="Times New Roman" w:hAnsi="Times New Roman" w:cs="Times New Roman"/>
          <w:sz w:val="24"/>
          <w:szCs w:val="24"/>
        </w:rPr>
        <w:tab/>
      </w:r>
    </w:p>
    <w:p w14:paraId="286A3385" w14:textId="4F7B5198"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Veškeré opravy v bytě související s jeho užíváním včetně zařizovacích předmětů a náklady spojené s běžnou údržbou bytu hradí člen - nájemce (společní členové - nájemci), není-li dále stanoveno jinak. Člen - nájemce nehradí opravy a výměny elektrických, vodoinstalačních, kanalizačních, plynových a topných rozvodů po vstup do bytu (obvykle první uzávěr), rozvodů společné televizní antény, opravy </w:t>
      </w:r>
      <w:r w:rsidR="006F077F">
        <w:rPr>
          <w:rFonts w:ascii="Times New Roman" w:hAnsi="Times New Roman" w:cs="Times New Roman"/>
          <w:sz w:val="24"/>
          <w:szCs w:val="24"/>
        </w:rPr>
        <w:t xml:space="preserve">telefonních </w:t>
      </w:r>
      <w:r w:rsidRPr="00A90136">
        <w:rPr>
          <w:rFonts w:ascii="Times New Roman" w:hAnsi="Times New Roman" w:cs="Times New Roman"/>
          <w:sz w:val="24"/>
          <w:szCs w:val="24"/>
        </w:rPr>
        <w:t xml:space="preserve">rozvodů, opravy a ověřování bytových měřičů vody a tepla, vnější nátěry oken v bytě a jejich výměny nebo výměny jejich částí, pokud se s družstvem nedohodne jinak.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386"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může z technických nebo estetických důvodů stanovit odchylná pravidla upravující způsob provedení některých oprav nebo běžné údržby bytu. </w:t>
      </w:r>
      <w:r w:rsidR="00A771C3" w:rsidRPr="00A90136">
        <w:rPr>
          <w:rFonts w:ascii="Times New Roman" w:hAnsi="Times New Roman" w:cs="Times New Roman"/>
          <w:sz w:val="24"/>
          <w:szCs w:val="24"/>
        </w:rPr>
        <w:tab/>
      </w:r>
    </w:p>
    <w:p w14:paraId="286A3387"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Nepostará-li se člen - nájemce družstevního bytu o včasné provedení drobných oprav a běžnou údržbu bytu a opravy v bytě podle odst. 2), má družstvo právo učinit tak po předchozím upozornění člena - nájemce na jeho náklad samo a požadovat od něj náhradu.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388"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je povinen po předchozí písemné výzvě umožnit družstvu nebo jím pověřené osobě, aby k zajištění řádné údržby bytu, nebo vyžadují-li to nezbytně úpravy, provoz a opravy ostatních bytů nebo domu jako celku, byla provedena kontrola stavu bytu, nebo provedena instalace a údržba zařízení pro měření a regulaci tepla, teplé a studené vody, jakož i odpočet naměřených hodnot. Stejně je povinen umožnit přístup k provedení udržovacích prací, rekonstrukcí a oprav realizovaných přímo družstvem, a také umožnit přístup k technickým zařízením, pokud jsou součástí bytu a patří družstvu. Předchozí výzva se nevyžaduje, je-li nezbytné zabránit škodě nebo hrozí-li nebezpečí z prodlení.</w:t>
      </w:r>
      <w:r w:rsidR="00A771C3" w:rsidRPr="00A90136">
        <w:rPr>
          <w:rFonts w:ascii="Times New Roman" w:hAnsi="Times New Roman" w:cs="Times New Roman"/>
          <w:sz w:val="24"/>
          <w:szCs w:val="24"/>
        </w:rPr>
        <w:tab/>
      </w:r>
    </w:p>
    <w:p w14:paraId="286A3389"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je povinen oznámit bez zbytečného odkladu družstvu potřebu těch oprav v bytě, které má nést družstvo, a umožnit jejich provedení, jinak odpovídá za škodu, která nesplněním této povinnosti družstvu vznikla.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A"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je povinen odstranit závady a poškození, které způsobil v domě sám nebo ti, kdo s ním bydlí. Nestane-li se tak, má družstvo právo po předchozím upozornění člena - nájemce závady a poškození odstranit a požadovat od něho náhradu.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B"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družstevního bytu nesmí provádět stavební úpravy ani jinou podstatnou změnu v bytě, ani v domě a okolí, bez předchozího písemného souhlasu družstva, a to ani na svůj náklad. V případě porušení této povinnosti je družstvo oprávněno požadovat, aby nájemce provedené úpravy a změny bez odkladu odstranil. Pokud tak člen – nájemce neučiní, bude tato skutečnost považována za hrubé porušení povinnosti vyplývající z nájmu družstevního bytu (družstevního nebytového prostoru)</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C"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případě skončení nájmu člen - nájemce odevzdá byt družstvu v den, kdy nájem končí. Byt je odevzdán, obdrží-li družstvo klíče a jinak mu nic nebrání v přístupu do bytu a v jeho užívání. Člen - nájemce je povinen odevzdat byt ve stavu, v němž jej převzal, odstranit v bytě změny, které provedl bez souhlasu družstva, pokud nesdělí družstvo nájemci, že odstranění změn nežádá. Změny provedené se souhlasem družstva odstraní člen - nájemce, pokud si strany ujednaly, že při skončení nájmu člen - nájemce uvede byt do původního stavu. Zařízení a předměty upevněné na zdech, podlaze a stropu bytu, které nelze odstranit bez nepřiměřeného snížení hodnoty nebo poškození bytu nebo domu, přecházejí upevněním do vlastnictví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D"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má právo chovat v bytě zvíře, nepůsobí-li jeho chov družstvu nebo ostatním nájemcům obtíže nepřiměřené poměrům v domě. Pokud vyvolá chov zvířete potřebu zvýšených nákladů na údržbu společných částí domu, nahradí nájemce tyto náklady družstvu. O výši těchto nákladů a způsobu úhrady rozhoduje představenstvo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E"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nájmu družstevních nebytových prostorů platí přiměřeně ustanovení těchto stanov o nájmu družstevního bytu a ustanovení občanského zákoníku o nájmu prostoru sloužícího k podnikání.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8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90"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22 </w:t>
      </w:r>
      <w:r w:rsidRPr="00A90136">
        <w:rPr>
          <w:rFonts w:ascii="Times New Roman" w:hAnsi="Times New Roman" w:cs="Times New Roman"/>
          <w:sz w:val="24"/>
          <w:szCs w:val="24"/>
        </w:rPr>
        <w:tab/>
      </w:r>
    </w:p>
    <w:p w14:paraId="286A3391"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Nájemné a úhrada za služby spojené s užíváním družstevního bytu </w:t>
      </w:r>
      <w:r w:rsidRPr="00A90136">
        <w:rPr>
          <w:rFonts w:ascii="Times New Roman" w:hAnsi="Times New Roman" w:cs="Times New Roman"/>
          <w:b/>
          <w:sz w:val="24"/>
          <w:szCs w:val="24"/>
        </w:rPr>
        <w:tab/>
      </w:r>
    </w:p>
    <w:p w14:paraId="286A3392"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(družstevního nebytového prostoru) </w:t>
      </w:r>
      <w:r w:rsidRPr="00A90136">
        <w:rPr>
          <w:rFonts w:ascii="Times New Roman" w:hAnsi="Times New Roman" w:cs="Times New Roman"/>
          <w:b/>
          <w:sz w:val="24"/>
          <w:szCs w:val="24"/>
        </w:rPr>
        <w:tab/>
      </w:r>
    </w:p>
    <w:p w14:paraId="286A3393"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(družstevního nebytového prostoru) je povinen platit nájemné v poměrné výši nákladů a výdajů za správu, provoz a technické zhodnocení družstevního domu za stanovené období včetně tvorby dlouhodobé zálohy podle odstavce 3) a dále úhradu za služby spojené s užíváním družstevního bytu (družstevního nebytového prostoru). </w:t>
      </w:r>
      <w:r w:rsidR="00A771C3" w:rsidRPr="00A90136">
        <w:rPr>
          <w:rFonts w:ascii="Times New Roman" w:hAnsi="Times New Roman" w:cs="Times New Roman"/>
          <w:sz w:val="24"/>
          <w:szCs w:val="24"/>
        </w:rPr>
        <w:tab/>
      </w:r>
    </w:p>
    <w:p w14:paraId="286A3394"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Celkovou výši nájemného a zálohy na náklady na služby spojené s užíváním družstevního bytu (družstevního nebytového prostoru) stanoví podle právních předpisů představenstvo.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95"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Součástí nájemného je také pravidelný nebo jednorázový příspěvek určený na tvorbu dlouhodobé zálohy na opravy a dodatečné investice. Její výši stanoví představenstvo v souladu s předpokládanými náklady na opravy a výdaji na dodatečné investice v domě (modernizace a rekonstrukce). Zůstatek dlouhodobé zálohy na opravy a dodatečné investice se převádí do příštího roku a nevypořádává se s nájemcem družstevního bytu (družstevního nebytového prostoru) ani při ukončení nájmu.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96"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Nájemné spolu se zálohou na náklady na služby spojené s užíváním družstevního bytu (družstevního nebytového prostoru) se platí měsíčně nejpozději do posledního dne kalendářního měsíce, za který tato platba přísluší.</w:t>
      </w:r>
      <w:r w:rsidR="00A771C3" w:rsidRPr="00A90136">
        <w:rPr>
          <w:rFonts w:ascii="Times New Roman" w:hAnsi="Times New Roman" w:cs="Times New Roman"/>
          <w:sz w:val="24"/>
          <w:szCs w:val="24"/>
        </w:rPr>
        <w:tab/>
      </w:r>
    </w:p>
    <w:p w14:paraId="286A3397"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Vyúčtování záloh na náklady na služby spojené s užíváním družstevního bytu (družstevního nebytového prostoru) se provádí odděleně pro každý druh zálohy, a to nejpozději do </w:t>
      </w:r>
      <w:r w:rsidR="00247EA5">
        <w:rPr>
          <w:rFonts w:ascii="Times New Roman" w:hAnsi="Times New Roman" w:cs="Times New Roman"/>
          <w:sz w:val="24"/>
          <w:szCs w:val="24"/>
        </w:rPr>
        <w:t>6 (</w:t>
      </w:r>
      <w:r w:rsidRPr="00A90136">
        <w:rPr>
          <w:rFonts w:ascii="Times New Roman" w:hAnsi="Times New Roman" w:cs="Times New Roman"/>
          <w:sz w:val="24"/>
          <w:szCs w:val="24"/>
        </w:rPr>
        <w:t>šesti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po uplynutí zúčtovacího období, nestanoví-li jiný právní předpis jinak.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98"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Přeplatek nebo nedoplatek z vyúčtování záloh podle odst. 5) je splatný nejpozději do </w:t>
      </w:r>
      <w:r w:rsidR="00247EA5">
        <w:rPr>
          <w:rFonts w:ascii="Times New Roman" w:hAnsi="Times New Roman" w:cs="Times New Roman"/>
          <w:sz w:val="24"/>
          <w:szCs w:val="24"/>
        </w:rPr>
        <w:t>2 (</w:t>
      </w:r>
      <w:r w:rsidRPr="00A90136">
        <w:rPr>
          <w:rFonts w:ascii="Times New Roman" w:hAnsi="Times New Roman" w:cs="Times New Roman"/>
          <w:sz w:val="24"/>
          <w:szCs w:val="24"/>
        </w:rPr>
        <w:t>dvou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po vyúčtování, nestanoví-li právní předpis jinak. Při výplatě přeplatku úhrady za služby spojené s užíváním bytu (nebytového prostoru) má družstvo právo jednostranně započíst své splatné pohledávky vůči členu - nájemci družstevního bytu (družstevního nebytového prostoru).  </w:t>
      </w:r>
      <w:r w:rsidR="00A771C3" w:rsidRPr="00A90136">
        <w:rPr>
          <w:rFonts w:ascii="Times New Roman" w:hAnsi="Times New Roman" w:cs="Times New Roman"/>
          <w:sz w:val="24"/>
          <w:szCs w:val="24"/>
        </w:rPr>
        <w:tab/>
      </w:r>
    </w:p>
    <w:p w14:paraId="286A3399"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Nezaplatí-li člen - nájemce družstevního bytu (družstevního nebytového prostoru) nájemné, zálohu na náklady na služby spojené s užíváním družstevního bytu (družstevního nebytového prostoru) a nedoplatek úhrady za služby spojené s užíváním družstevního bytu (družstevního nebytového prostoru) řádně a včas, je povinen zaplatit družstvu úrok z prodlení, pokutu a poplatek z prodlení v souladu s právními předpisy.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9A"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Neoznačená platba nájemného a úhrady za služby spojené s užíváním družstevního bytu (družstevního nebytového prostoru) se použije k úhradě nejstarší pohledávky družstva, kterou má z titulu nájmu tohoto družstevního bytu (družstevního nebytového prostoru) vůči členu družstva. </w:t>
      </w:r>
      <w:r w:rsidR="00A771C3" w:rsidRPr="00A90136">
        <w:rPr>
          <w:rFonts w:ascii="Times New Roman" w:hAnsi="Times New Roman" w:cs="Times New Roman"/>
          <w:sz w:val="24"/>
          <w:szCs w:val="24"/>
        </w:rPr>
        <w:tab/>
      </w:r>
    </w:p>
    <w:p w14:paraId="286A339B"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oprávněno uplatňovat vůči členu – nájemci svá práva vyplývající z nezaplaceného dluhu včetně vyloučení z družstva.</w:t>
      </w:r>
      <w:r w:rsidR="00A771C3" w:rsidRPr="00A90136">
        <w:rPr>
          <w:rFonts w:ascii="Times New Roman" w:hAnsi="Times New Roman" w:cs="Times New Roman"/>
          <w:sz w:val="24"/>
          <w:szCs w:val="24"/>
        </w:rPr>
        <w:tab/>
      </w:r>
    </w:p>
    <w:p w14:paraId="286A339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9D"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Část IV </w:t>
      </w:r>
      <w:r w:rsidRPr="008E418E">
        <w:rPr>
          <w:rFonts w:ascii="Times New Roman" w:hAnsi="Times New Roman" w:cs="Times New Roman"/>
          <w:b/>
          <w:sz w:val="40"/>
          <w:szCs w:val="40"/>
        </w:rPr>
        <w:tab/>
      </w:r>
    </w:p>
    <w:p w14:paraId="286A339E"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Orgány družstva </w:t>
      </w:r>
      <w:r w:rsidRPr="008E418E">
        <w:rPr>
          <w:rFonts w:ascii="Times New Roman" w:hAnsi="Times New Roman" w:cs="Times New Roman"/>
          <w:b/>
          <w:sz w:val="40"/>
          <w:szCs w:val="40"/>
        </w:rPr>
        <w:tab/>
      </w:r>
    </w:p>
    <w:p w14:paraId="286A339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A0"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23 </w:t>
      </w:r>
      <w:r w:rsidRPr="00A90136">
        <w:rPr>
          <w:rFonts w:ascii="Times New Roman" w:hAnsi="Times New Roman" w:cs="Times New Roman"/>
          <w:sz w:val="24"/>
          <w:szCs w:val="24"/>
        </w:rPr>
        <w:tab/>
      </w:r>
    </w:p>
    <w:p w14:paraId="286A33A1"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Orgány družstva jsou: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A2" w14:textId="77777777" w:rsidR="00825B7F" w:rsidRPr="00A90136"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členská schůze;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A3" w14:textId="77777777" w:rsidR="00825B7F" w:rsidRPr="00A90136"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představenstvo;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A4" w14:textId="77777777" w:rsidR="00B92EFC"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kontrolní komise</w:t>
      </w:r>
      <w:r w:rsidR="009E49D3">
        <w:rPr>
          <w:rFonts w:ascii="Times New Roman" w:hAnsi="Times New Roman" w:cs="Times New Roman"/>
          <w:sz w:val="24"/>
          <w:szCs w:val="24"/>
        </w:rPr>
        <w:t>.</w:t>
      </w:r>
      <w:r w:rsidR="00A771C3" w:rsidRPr="00A90136">
        <w:rPr>
          <w:rFonts w:ascii="Times New Roman" w:hAnsi="Times New Roman" w:cs="Times New Roman"/>
          <w:sz w:val="24"/>
          <w:szCs w:val="24"/>
        </w:rPr>
        <w:tab/>
      </w:r>
      <w:r w:rsidR="009E49D3">
        <w:rPr>
          <w:rFonts w:ascii="Times New Roman" w:hAnsi="Times New Roman" w:cs="Times New Roman"/>
          <w:sz w:val="24"/>
          <w:szCs w:val="24"/>
        </w:rPr>
        <w:tab/>
      </w:r>
    </w:p>
    <w:p w14:paraId="286A33A5" w14:textId="2D101B6A" w:rsidR="00B92EFC" w:rsidRPr="00C8276D"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rPr>
      </w:pPr>
      <w:r w:rsidRPr="00C8276D">
        <w:rPr>
          <w:rFonts w:ascii="Times New Roman" w:hAnsi="Times New Roman" w:cs="Times New Roman"/>
          <w:b/>
          <w:sz w:val="24"/>
        </w:rPr>
        <w:t>Kontrolní komise s</w:t>
      </w:r>
      <w:r w:rsidR="00C8276D" w:rsidRPr="00C8276D">
        <w:rPr>
          <w:rFonts w:ascii="Times New Roman" w:hAnsi="Times New Roman" w:cs="Times New Roman"/>
          <w:b/>
          <w:sz w:val="24"/>
        </w:rPr>
        <w:t>e</w:t>
      </w:r>
      <w:r w:rsidRPr="00C8276D">
        <w:rPr>
          <w:rFonts w:ascii="Times New Roman" w:hAnsi="Times New Roman" w:cs="Times New Roman"/>
          <w:b/>
          <w:sz w:val="24"/>
        </w:rPr>
        <w:t> po dobu, po kterou má družstvo méně než 50 (padesát) členů, nezřizuje.</w:t>
      </w:r>
      <w:r w:rsidRPr="00C8276D">
        <w:rPr>
          <w:rFonts w:ascii="Times New Roman" w:hAnsi="Times New Roman" w:cs="Times New Roman"/>
          <w:sz w:val="24"/>
          <w:szCs w:val="24"/>
        </w:rPr>
        <w:tab/>
      </w:r>
      <w:r w:rsidRPr="00C8276D">
        <w:rPr>
          <w:rFonts w:ascii="Times New Roman" w:hAnsi="Times New Roman" w:cs="Times New Roman"/>
          <w:sz w:val="24"/>
          <w:szCs w:val="24"/>
        </w:rPr>
        <w:tab/>
      </w:r>
    </w:p>
    <w:p w14:paraId="286A33A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A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Členská schůze </w:t>
      </w:r>
      <w:r w:rsidRPr="00A90136">
        <w:rPr>
          <w:rFonts w:ascii="Times New Roman" w:hAnsi="Times New Roman" w:cs="Times New Roman"/>
          <w:b/>
          <w:sz w:val="24"/>
          <w:szCs w:val="24"/>
        </w:rPr>
        <w:tab/>
      </w:r>
    </w:p>
    <w:p w14:paraId="286A33A8"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24</w:t>
      </w:r>
      <w:r w:rsidRPr="00A90136">
        <w:rPr>
          <w:rFonts w:ascii="Times New Roman" w:hAnsi="Times New Roman" w:cs="Times New Roman"/>
          <w:sz w:val="24"/>
          <w:szCs w:val="24"/>
        </w:rPr>
        <w:tab/>
      </w:r>
    </w:p>
    <w:p w14:paraId="286A33A9"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je nejvyšším orgánem družstva. </w:t>
      </w:r>
      <w:r w:rsidR="00A771C3" w:rsidRPr="00A90136">
        <w:rPr>
          <w:rFonts w:ascii="Times New Roman" w:hAnsi="Times New Roman" w:cs="Times New Roman"/>
          <w:sz w:val="24"/>
          <w:szCs w:val="24"/>
        </w:rPr>
        <w:tab/>
      </w:r>
    </w:p>
    <w:p w14:paraId="286A33AA"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 výlučné působnosti členské schůze patří: </w:t>
      </w:r>
      <w:r w:rsidR="00A771C3" w:rsidRPr="00A90136">
        <w:rPr>
          <w:rFonts w:ascii="Times New Roman" w:hAnsi="Times New Roman" w:cs="Times New Roman"/>
          <w:sz w:val="24"/>
          <w:szCs w:val="24"/>
        </w:rPr>
        <w:tab/>
      </w:r>
    </w:p>
    <w:p w14:paraId="286A33AB"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rozhodovat o změně stanov, pokud nedochází k jejich změně na základě jiné právní skutečnosti;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AC"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volit a odvolávat členy představenstva a kontrolní komise;</w:t>
      </w:r>
      <w:r w:rsidR="00A771C3" w:rsidRPr="00A90136">
        <w:rPr>
          <w:rFonts w:ascii="Times New Roman" w:hAnsi="Times New Roman" w:cs="Times New Roman"/>
          <w:sz w:val="24"/>
          <w:szCs w:val="24"/>
        </w:rPr>
        <w:tab/>
      </w:r>
    </w:p>
    <w:p w14:paraId="286A33AD"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smlouvu o výkonu funkce se členem představenstva a členem kontrolní komise;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AE"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projednávat a schvalovat zprávy představenstva o činnosti družstva;</w:t>
      </w:r>
      <w:r w:rsidR="00A771C3" w:rsidRPr="00A90136">
        <w:rPr>
          <w:rFonts w:ascii="Times New Roman" w:hAnsi="Times New Roman" w:cs="Times New Roman"/>
          <w:sz w:val="24"/>
          <w:szCs w:val="24"/>
        </w:rPr>
        <w:tab/>
      </w:r>
    </w:p>
    <w:p w14:paraId="286A33AF"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základních koncepčních otázkách, schvalovat zásady hospodaření, zásady pro stanovení výše dalších členských vkladů podle článku 10 odst. 3), schvalovat řádnou, mimořádnou nebo konsolidovanou účetní závěrku a mezitímní účetní závěrku a rozhodovat o rozdělení a užití zisku, popř. způsobu úhrady ztráty, rozhodovat o způsobu vypořádání rozdílu z vyúčtování záloh na nájemné;</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B0"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statuty fondů, rozhodovat o použití nedělitelného fondu;</w:t>
      </w:r>
      <w:r w:rsidR="00A771C3" w:rsidRPr="00A90136">
        <w:rPr>
          <w:rFonts w:ascii="Times New Roman" w:hAnsi="Times New Roman" w:cs="Times New Roman"/>
          <w:sz w:val="24"/>
          <w:szCs w:val="24"/>
        </w:rPr>
        <w:tab/>
      </w:r>
    </w:p>
    <w:p w14:paraId="286A33B1"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změnách výše základního členského vkladu;</w:t>
      </w:r>
      <w:r w:rsidR="00A771C3" w:rsidRPr="00A90136">
        <w:rPr>
          <w:rFonts w:ascii="Times New Roman" w:hAnsi="Times New Roman" w:cs="Times New Roman"/>
          <w:sz w:val="24"/>
          <w:szCs w:val="24"/>
        </w:rPr>
        <w:tab/>
      </w:r>
    </w:p>
    <w:p w14:paraId="286A33B2"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přeměně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B3"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rozhodovat o námitkách proti rozhodnutí představenstva; </w:t>
      </w:r>
      <w:r w:rsidR="00A771C3" w:rsidRPr="00A90136">
        <w:rPr>
          <w:rFonts w:ascii="Times New Roman" w:hAnsi="Times New Roman" w:cs="Times New Roman"/>
          <w:sz w:val="24"/>
          <w:szCs w:val="24"/>
        </w:rPr>
        <w:tab/>
      </w:r>
    </w:p>
    <w:p w14:paraId="286A33B4"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zásady pro stanovení nájemného za užívání družstevního bytu (družstevního nebytového prostoru) a úhrad za služby spojené s jejich užíváním družstevního bytu (družstevního nebytového pro</w:t>
      </w:r>
      <w:r w:rsidR="00A771C3" w:rsidRPr="00A90136">
        <w:rPr>
          <w:rFonts w:ascii="Times New Roman" w:hAnsi="Times New Roman" w:cs="Times New Roman"/>
          <w:sz w:val="24"/>
          <w:szCs w:val="24"/>
        </w:rPr>
        <w:t>s</w:t>
      </w:r>
      <w:r w:rsidRPr="00A90136">
        <w:rPr>
          <w:rFonts w:ascii="Times New Roman" w:hAnsi="Times New Roman" w:cs="Times New Roman"/>
          <w:sz w:val="24"/>
          <w:szCs w:val="24"/>
        </w:rPr>
        <w:t>toru) a pro tvorbu a použití dlouhodobé zálohy na opravy a dodatečné investice;</w:t>
      </w:r>
      <w:r w:rsidR="00A771C3" w:rsidRPr="00A90136">
        <w:rPr>
          <w:rFonts w:ascii="Times New Roman" w:hAnsi="Times New Roman" w:cs="Times New Roman"/>
          <w:sz w:val="24"/>
          <w:szCs w:val="24"/>
        </w:rPr>
        <w:tab/>
      </w:r>
    </w:p>
    <w:p w14:paraId="286A33B5"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stanovit výši úhrad za úkony družstva prováděné z podnětu nebo ve prospěch jednotlivého člena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B6"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ve věcech oprav prováděných nad rámec běžného rozsahu, ve věcech modernizace, rekonstrukce a podobných investičních akcí, včetně výběru dodavatele a ve věcech půjček či úvěrů, které mají být poskytnuty družstvu;</w:t>
      </w:r>
      <w:r w:rsidR="00A771C3" w:rsidRPr="00A90136">
        <w:rPr>
          <w:rFonts w:ascii="Times New Roman" w:hAnsi="Times New Roman" w:cs="Times New Roman"/>
          <w:sz w:val="24"/>
          <w:szCs w:val="24"/>
        </w:rPr>
        <w:tab/>
      </w:r>
    </w:p>
    <w:p w14:paraId="286A33B7"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stanovovat výši uhrazovací povinnosti; </w:t>
      </w:r>
      <w:r w:rsidR="00A771C3" w:rsidRPr="00A90136">
        <w:rPr>
          <w:rFonts w:ascii="Times New Roman" w:hAnsi="Times New Roman" w:cs="Times New Roman"/>
          <w:sz w:val="24"/>
          <w:szCs w:val="24"/>
        </w:rPr>
        <w:tab/>
      </w:r>
    </w:p>
    <w:p w14:paraId="286A33B8"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významných majetkových dispozicích;</w:t>
      </w:r>
      <w:r w:rsidR="00A771C3" w:rsidRPr="00A90136">
        <w:rPr>
          <w:rFonts w:ascii="Times New Roman" w:hAnsi="Times New Roman" w:cs="Times New Roman"/>
          <w:sz w:val="24"/>
          <w:szCs w:val="24"/>
        </w:rPr>
        <w:tab/>
      </w:r>
    </w:p>
    <w:p w14:paraId="286A33B9"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zrušení družstva s likvidací, volit a odvolávat likvidátora a schvalovat jeho odměnu, schvalovat zprávu likvidátora o naložení s likvidačním zůstatkem.</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BA"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Členská schůze si může vyhradit do své působnosti rozhodování i o dalších otázkách, které stanovy ani zákon do její působnosti nesvěřují;</w:t>
      </w:r>
      <w:r w:rsidRPr="00A90136">
        <w:rPr>
          <w:rFonts w:ascii="Times New Roman" w:hAnsi="Times New Roman" w:cs="Times New Roman"/>
          <w:i/>
          <w:sz w:val="24"/>
          <w:szCs w:val="24"/>
        </w:rPr>
        <w:t xml:space="preserve"> </w:t>
      </w:r>
      <w:r w:rsidRPr="00A90136">
        <w:rPr>
          <w:rFonts w:ascii="Times New Roman" w:hAnsi="Times New Roman" w:cs="Times New Roman"/>
          <w:sz w:val="24"/>
          <w:szCs w:val="24"/>
        </w:rPr>
        <w:t>to neplatí, jestliže se jedná o záležitosti svěřené tímto zákonem do působnosti jiného orgánu družstva.</w:t>
      </w:r>
      <w:r w:rsidR="00A771C3" w:rsidRPr="00A90136">
        <w:rPr>
          <w:rFonts w:ascii="Times New Roman" w:hAnsi="Times New Roman" w:cs="Times New Roman"/>
          <w:sz w:val="24"/>
          <w:szCs w:val="24"/>
        </w:rPr>
        <w:tab/>
      </w:r>
    </w:p>
    <w:p w14:paraId="286A33BB"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si členská schůze vyhradí rozhodování o určité záležitosti do své působnosti, nemůže být o této záležitosti rozhodováno na téže členské schůzi, na které si členská schůze rozhodování o určité záležitosti vyhradila, ledaže jsou na členské schůzi přítomni všichni členové družstva a všichni souhlasí s tím, že se bude tato věc projednávat na této členské schůzi.</w:t>
      </w:r>
      <w:r w:rsidR="00A771C3" w:rsidRPr="00A90136">
        <w:rPr>
          <w:rFonts w:ascii="Times New Roman" w:hAnsi="Times New Roman" w:cs="Times New Roman"/>
          <w:sz w:val="24"/>
          <w:szCs w:val="24"/>
        </w:rPr>
        <w:tab/>
      </w:r>
    </w:p>
    <w:p w14:paraId="286A33B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BD"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25 </w:t>
      </w:r>
      <w:r w:rsidRPr="00A90136">
        <w:rPr>
          <w:rFonts w:ascii="Times New Roman" w:hAnsi="Times New Roman" w:cs="Times New Roman"/>
          <w:sz w:val="24"/>
          <w:szCs w:val="24"/>
        </w:rPr>
        <w:tab/>
      </w:r>
    </w:p>
    <w:p w14:paraId="286A33BE"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Jednání členské schůze svolává představenstvo podle potřeby nejméně však </w:t>
      </w:r>
      <w:r w:rsidR="00247EA5">
        <w:rPr>
          <w:rFonts w:ascii="Times New Roman" w:hAnsi="Times New Roman" w:cs="Times New Roman"/>
          <w:sz w:val="24"/>
          <w:szCs w:val="24"/>
        </w:rPr>
        <w:t>1x (</w:t>
      </w:r>
      <w:r w:rsidRPr="00A90136">
        <w:rPr>
          <w:rFonts w:ascii="Times New Roman" w:hAnsi="Times New Roman" w:cs="Times New Roman"/>
          <w:sz w:val="24"/>
          <w:szCs w:val="24"/>
        </w:rPr>
        <w:t>jedenkrát</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ročně. Představenstvo svolá členskou schůzi vždy, je-li to v důležitém zájmu družstva. Představenstvo svolá členskou schůzi bez zbytečného odkladu také poté, co zjistí, že</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3BF" w14:textId="77777777" w:rsidR="00825B7F" w:rsidRPr="00A90136" w:rsidRDefault="00825B7F" w:rsidP="00A32335">
      <w:pPr>
        <w:numPr>
          <w:ilvl w:val="0"/>
          <w:numId w:val="2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ztráta družstva dosáhla výše základního kapitálu nebo to lze s ohledem na všechny okolnosti předpokládat;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0" w14:textId="77777777" w:rsidR="00A771C3" w:rsidRPr="00A90136" w:rsidRDefault="00825B7F" w:rsidP="00A32335">
      <w:pPr>
        <w:numPr>
          <w:ilvl w:val="0"/>
          <w:numId w:val="2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se dostalo do úpadku nebo do hrozícího úpadku podle jiného právního předpisu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1" w14:textId="77777777" w:rsidR="00825B7F" w:rsidRPr="00A90136" w:rsidRDefault="00825B7F" w:rsidP="00A771C3">
      <w:pPr>
        <w:tabs>
          <w:tab w:val="center" w:leader="hyphen" w:pos="4253"/>
          <w:tab w:val="right" w:leader="hyphen" w:pos="8505"/>
        </w:tabs>
        <w:spacing w:after="0" w:line="240" w:lineRule="auto"/>
        <w:ind w:left="360"/>
        <w:jc w:val="both"/>
        <w:rPr>
          <w:rFonts w:ascii="Times New Roman" w:hAnsi="Times New Roman" w:cs="Times New Roman"/>
          <w:sz w:val="24"/>
          <w:szCs w:val="24"/>
        </w:rPr>
      </w:pPr>
      <w:r w:rsidRPr="00A90136">
        <w:rPr>
          <w:rFonts w:ascii="Times New Roman" w:hAnsi="Times New Roman" w:cs="Times New Roman"/>
          <w:sz w:val="24"/>
          <w:szCs w:val="24"/>
        </w:rPr>
        <w:t xml:space="preserve">a navrhne členské schůzi přijetí potřebných opatření k nápravě. </w:t>
      </w:r>
      <w:r w:rsidR="00A771C3" w:rsidRPr="00A90136">
        <w:rPr>
          <w:rFonts w:ascii="Times New Roman" w:hAnsi="Times New Roman" w:cs="Times New Roman"/>
          <w:sz w:val="24"/>
          <w:szCs w:val="24"/>
        </w:rPr>
        <w:tab/>
      </w:r>
    </w:p>
    <w:p w14:paraId="286A33C2"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musí být svolána, pokud o to požádá kontrolní komise nebo alespoň deset procent členů družstva, kteří mají nejméně </w:t>
      </w:r>
      <w:r w:rsidR="00247EA5">
        <w:rPr>
          <w:rFonts w:ascii="Times New Roman" w:hAnsi="Times New Roman" w:cs="Times New Roman"/>
          <w:sz w:val="24"/>
          <w:szCs w:val="24"/>
        </w:rPr>
        <w:t>1/5 (</w:t>
      </w:r>
      <w:r w:rsidRPr="00A90136">
        <w:rPr>
          <w:rFonts w:ascii="Times New Roman" w:hAnsi="Times New Roman" w:cs="Times New Roman"/>
          <w:sz w:val="24"/>
          <w:szCs w:val="24"/>
        </w:rPr>
        <w:t>jednu pětinu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všech hlasů. </w:t>
      </w:r>
      <w:r w:rsidR="00A771C3" w:rsidRPr="00A90136">
        <w:rPr>
          <w:rFonts w:ascii="Times New Roman" w:hAnsi="Times New Roman" w:cs="Times New Roman"/>
          <w:sz w:val="24"/>
          <w:szCs w:val="24"/>
        </w:rPr>
        <w:tab/>
      </w:r>
    </w:p>
    <w:p w14:paraId="286A33C3"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Svolavatel členské schůze nejméně </w:t>
      </w:r>
      <w:r w:rsidR="00247EA5">
        <w:rPr>
          <w:rFonts w:ascii="Times New Roman" w:hAnsi="Times New Roman" w:cs="Times New Roman"/>
          <w:sz w:val="24"/>
          <w:szCs w:val="24"/>
        </w:rPr>
        <w:t>15 (</w:t>
      </w:r>
      <w:r w:rsidRPr="00A90136">
        <w:rPr>
          <w:rFonts w:ascii="Times New Roman" w:hAnsi="Times New Roman" w:cs="Times New Roman"/>
          <w:sz w:val="24"/>
          <w:szCs w:val="24"/>
        </w:rPr>
        <w:t>patnáct</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přede dnem konání členské schůze uveřejní pozvánku na členskou schůzi na internetových stránkách družstva a současně ji zašle členům na adresu uvedenou v seznamu členů. Uveřejněním pozvánky se pozvánka považuje za doručenou. Pozvánka musí být na internetových stránkách uveřejněna až do okamžiku konání členské schůze. </w:t>
      </w:r>
      <w:r w:rsidR="00A771C3" w:rsidRPr="00A90136">
        <w:rPr>
          <w:rFonts w:ascii="Times New Roman" w:hAnsi="Times New Roman" w:cs="Times New Roman"/>
          <w:sz w:val="24"/>
          <w:szCs w:val="24"/>
        </w:rPr>
        <w:tab/>
      </w:r>
    </w:p>
    <w:p w14:paraId="286A33C4"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je schopna se usnášet, pokud je přítomna většina všech členů majících většinu všech hlasů, nevyžaduje-li zákon nebo stanovy účast členů majících vyšší počet hlasů. Členská schůze se usnáší většinou hlasů přítomných členů, nevyžaduje-li zákon nebo stanovy vyšší počet hlasů. </w:t>
      </w:r>
      <w:r w:rsidR="00A771C3" w:rsidRPr="00A90136">
        <w:rPr>
          <w:rFonts w:ascii="Times New Roman" w:hAnsi="Times New Roman" w:cs="Times New Roman"/>
          <w:sz w:val="24"/>
          <w:szCs w:val="24"/>
        </w:rPr>
        <w:tab/>
      </w:r>
    </w:p>
    <w:p w14:paraId="286A33C5"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má být přijato usnesení členské schůze o některé ze záležitostí uvedených v čl. 26 odst. 2), je členská schůze schopna se usnášet, pokud jsou přítomny ale</w:t>
      </w:r>
      <w:r w:rsidR="00A771C3" w:rsidRPr="00A90136">
        <w:rPr>
          <w:rFonts w:ascii="Times New Roman" w:hAnsi="Times New Roman" w:cs="Times New Roman"/>
          <w:sz w:val="24"/>
          <w:szCs w:val="24"/>
        </w:rPr>
        <w:t>s</w:t>
      </w:r>
      <w:r w:rsidRPr="00A90136">
        <w:rPr>
          <w:rFonts w:ascii="Times New Roman" w:hAnsi="Times New Roman" w:cs="Times New Roman"/>
          <w:sz w:val="24"/>
          <w:szCs w:val="24"/>
        </w:rPr>
        <w:t>poň dvě třetiny všech členů, a usnesení musí být přijato alespoň</w:t>
      </w:r>
      <w:r w:rsidR="00247EA5">
        <w:rPr>
          <w:rFonts w:ascii="Times New Roman" w:hAnsi="Times New Roman" w:cs="Times New Roman"/>
          <w:sz w:val="24"/>
          <w:szCs w:val="24"/>
        </w:rPr>
        <w:t xml:space="preserve"> 2/3</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dvěma třetinami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přítomných členů.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C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26</w:t>
      </w:r>
      <w:r w:rsidRPr="00A90136">
        <w:rPr>
          <w:rFonts w:ascii="Times New Roman" w:hAnsi="Times New Roman" w:cs="Times New Roman"/>
          <w:sz w:val="24"/>
          <w:szCs w:val="24"/>
        </w:rPr>
        <w:tab/>
      </w:r>
    </w:p>
    <w:p w14:paraId="286A33C8"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Každý člen má při hlasování na členské schůzi 1</w:t>
      </w:r>
      <w:r w:rsidR="00247EA5">
        <w:rPr>
          <w:rFonts w:ascii="Times New Roman" w:hAnsi="Times New Roman" w:cs="Times New Roman"/>
          <w:sz w:val="24"/>
          <w:szCs w:val="24"/>
        </w:rPr>
        <w:t xml:space="preserve"> (jeden) </w:t>
      </w:r>
      <w:r w:rsidRPr="00A90136">
        <w:rPr>
          <w:rFonts w:ascii="Times New Roman" w:hAnsi="Times New Roman" w:cs="Times New Roman"/>
          <w:sz w:val="24"/>
          <w:szCs w:val="24"/>
        </w:rPr>
        <w:t xml:space="preserve">hlas. </w:t>
      </w:r>
      <w:r w:rsidR="00A771C3" w:rsidRPr="00A90136">
        <w:rPr>
          <w:rFonts w:ascii="Times New Roman" w:hAnsi="Times New Roman" w:cs="Times New Roman"/>
          <w:sz w:val="24"/>
          <w:szCs w:val="24"/>
        </w:rPr>
        <w:tab/>
      </w:r>
    </w:p>
    <w:p w14:paraId="286A33C9"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Každý člen má při hlasování na členské schůzi </w:t>
      </w:r>
      <w:r w:rsidR="00247EA5">
        <w:rPr>
          <w:rFonts w:ascii="Times New Roman" w:hAnsi="Times New Roman" w:cs="Times New Roman"/>
          <w:sz w:val="24"/>
          <w:szCs w:val="24"/>
        </w:rPr>
        <w:t>1 (</w:t>
      </w:r>
      <w:r w:rsidRPr="00A90136">
        <w:rPr>
          <w:rFonts w:ascii="Times New Roman" w:hAnsi="Times New Roman" w:cs="Times New Roman"/>
          <w:sz w:val="24"/>
          <w:szCs w:val="24"/>
        </w:rPr>
        <w:t>jeden</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hlas, rozhoduje-li členská schůze o</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A"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uhrazovací povinnosti;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B"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zrušení družstva s likvidací;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C"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přeměně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D"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vydání dluhopisů.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CE"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může písemně zmocnit jiného člena družstva nebo jinou osobu, aby jej na schůzi zastupovala. Plná moc pro zastupování na členské schůzi musí být písemná a musí z ní vyplývat, zda byla udělena pro zastoupení na jedné nebo více členských schůzích. Nikdo nesmí být na jednání členské schůze zmocněncem více než </w:t>
      </w:r>
      <w:r w:rsidR="00247EA5">
        <w:rPr>
          <w:rFonts w:ascii="Times New Roman" w:hAnsi="Times New Roman" w:cs="Times New Roman"/>
          <w:sz w:val="24"/>
          <w:szCs w:val="24"/>
        </w:rPr>
        <w:t>1/3 (</w:t>
      </w:r>
      <w:r w:rsidRPr="00A90136">
        <w:rPr>
          <w:rFonts w:ascii="Times New Roman" w:hAnsi="Times New Roman" w:cs="Times New Roman"/>
          <w:sz w:val="24"/>
          <w:szCs w:val="24"/>
        </w:rPr>
        <w:t>jedné třetiny</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všech členů družstva, jinak platí, že nemá pro jednání na členské schůzi udělenu žádnou plnou moc</w:t>
      </w:r>
      <w:r w:rsidRPr="00A90136">
        <w:rPr>
          <w:rFonts w:ascii="Times New Roman" w:hAnsi="Times New Roman" w:cs="Times New Roman"/>
          <w:b/>
          <w:sz w:val="24"/>
          <w:szCs w:val="24"/>
        </w:rPr>
        <w:t>.</w:t>
      </w:r>
      <w:r w:rsidR="00A771C3" w:rsidRPr="00A90136">
        <w:rPr>
          <w:rFonts w:ascii="Times New Roman" w:hAnsi="Times New Roman" w:cs="Times New Roman"/>
          <w:b/>
          <w:sz w:val="24"/>
          <w:szCs w:val="24"/>
        </w:rPr>
        <w:tab/>
      </w:r>
      <w:r w:rsidR="00A771C3" w:rsidRPr="00A90136">
        <w:rPr>
          <w:rFonts w:ascii="Times New Roman" w:hAnsi="Times New Roman" w:cs="Times New Roman"/>
          <w:b/>
          <w:sz w:val="24"/>
          <w:szCs w:val="24"/>
        </w:rPr>
        <w:tab/>
      </w:r>
      <w:r w:rsidRPr="00A90136">
        <w:rPr>
          <w:rFonts w:ascii="Times New Roman" w:hAnsi="Times New Roman" w:cs="Times New Roman"/>
          <w:b/>
          <w:sz w:val="24"/>
          <w:szCs w:val="24"/>
        </w:rPr>
        <w:t xml:space="preserve"> </w:t>
      </w:r>
    </w:p>
    <w:p w14:paraId="286A33CF"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způsobu hlasování rozhoduje členská schůze. </w:t>
      </w:r>
      <w:r w:rsidR="00A771C3" w:rsidRPr="00A90136">
        <w:rPr>
          <w:rFonts w:ascii="Times New Roman" w:hAnsi="Times New Roman" w:cs="Times New Roman"/>
          <w:sz w:val="24"/>
          <w:szCs w:val="24"/>
        </w:rPr>
        <w:tab/>
      </w:r>
    </w:p>
    <w:p w14:paraId="286A33D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D1"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27</w:t>
      </w:r>
      <w:r w:rsidRPr="00A90136">
        <w:rPr>
          <w:rFonts w:ascii="Times New Roman" w:hAnsi="Times New Roman" w:cs="Times New Roman"/>
          <w:sz w:val="24"/>
          <w:szCs w:val="24"/>
        </w:rPr>
        <w:tab/>
      </w:r>
    </w:p>
    <w:p w14:paraId="286A33D2" w14:textId="77777777" w:rsidR="00825B7F" w:rsidRPr="00A90136" w:rsidRDefault="00825B7F" w:rsidP="00A32335">
      <w:pPr>
        <w:numPr>
          <w:ilvl w:val="0"/>
          <w:numId w:val="3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Každý člen družstva, člen představenstva nebo kontrolní komise nebo likvidátor se mohou dovolávat neplatnosti usnesení členské schůze podle ustanovení občanského zákoníku o neplatnosti členské schůze spolku pro rozpor s právními předpisy nebo stanovami. Důvodem neplatnosti usnesení členské schůze je i její rozpor s dobrými mravy. Právo dovolat se neplatnosti rozhodnutí zaniká do tří měsíců ode dne, kdy se dozvěděl nebo mohl dozvědět navrhovatel o usnesení členské schůze, nejpozději však do </w:t>
      </w:r>
      <w:r w:rsidR="00247EA5">
        <w:rPr>
          <w:rFonts w:ascii="Times New Roman" w:hAnsi="Times New Roman" w:cs="Times New Roman"/>
          <w:sz w:val="24"/>
          <w:szCs w:val="24"/>
        </w:rPr>
        <w:t>1 (</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roku od přijetí rozhodnutí.  </w:t>
      </w:r>
      <w:r w:rsidR="00A771C3" w:rsidRPr="00A90136">
        <w:rPr>
          <w:rFonts w:ascii="Times New Roman" w:hAnsi="Times New Roman" w:cs="Times New Roman"/>
          <w:sz w:val="24"/>
          <w:szCs w:val="24"/>
        </w:rPr>
        <w:tab/>
      </w:r>
    </w:p>
    <w:p w14:paraId="286A33D3" w14:textId="77777777" w:rsidR="00825B7F" w:rsidRPr="00A90136" w:rsidRDefault="00825B7F" w:rsidP="00A32335">
      <w:pPr>
        <w:numPr>
          <w:ilvl w:val="0"/>
          <w:numId w:val="3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Nebylo-li právo podle odstavce 1) uplatněno v zákonné lhůtě, případně nebylo-li návrhu na vyslovení neplatnosti vyhověno, nelze platnost usnesení členské schůze již přezkoumávat.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86A33D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D5"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28 </w:t>
      </w:r>
      <w:r w:rsidRPr="00A90136">
        <w:rPr>
          <w:rFonts w:ascii="Times New Roman" w:hAnsi="Times New Roman" w:cs="Times New Roman"/>
          <w:sz w:val="24"/>
          <w:szCs w:val="24"/>
        </w:rPr>
        <w:tab/>
      </w:r>
    </w:p>
    <w:p w14:paraId="286A33D6" w14:textId="77777777"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průběhu členské schůze pořizuje ten, kdo ji svolal, zápis do patnácti dnů ode dne konání členské schůze. Zápis podepíše ten, kdo členskou schůzi svolal, a pokud jej sepsala jiná osoba než svolavatel, pak jej podepíše také ona. Každý člen má právo na vydání kopie zápisu, a to za úhradu účelně vynaložených nákladů spojených s jejím pořízením družstvu.  Zápis musí zejména obsahovat: </w:t>
      </w:r>
      <w:r w:rsidR="009306FF" w:rsidRPr="00A90136">
        <w:rPr>
          <w:rFonts w:ascii="Times New Roman" w:hAnsi="Times New Roman" w:cs="Times New Roman"/>
          <w:sz w:val="24"/>
          <w:szCs w:val="24"/>
        </w:rPr>
        <w:tab/>
      </w:r>
    </w:p>
    <w:p w14:paraId="286A33D7"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datum a místo konání schůze;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D8"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přijatá usnesení;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D9"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výsledky hlasování;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DA"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nepřijaté námitky členů, kteří požádali o jejich zaprotokolování. </w:t>
      </w:r>
      <w:r w:rsidR="009306FF" w:rsidRPr="00A90136">
        <w:rPr>
          <w:rFonts w:ascii="Times New Roman" w:hAnsi="Times New Roman" w:cs="Times New Roman"/>
          <w:sz w:val="24"/>
          <w:szCs w:val="24"/>
        </w:rPr>
        <w:tab/>
      </w:r>
    </w:p>
    <w:p w14:paraId="286A33DB" w14:textId="77777777"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Přílohu zápisu tvoří seznam účastníků schůze, pozvánka na ni a podklady, které byly předloženy k projednávaným bodům.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DC" w14:textId="77777777"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Schválené usnesení členské schůze družstvo zveřejní na informační desce družstva a způsobem pro družstvo obvyklým do </w:t>
      </w:r>
      <w:r w:rsidR="00247EA5">
        <w:rPr>
          <w:rFonts w:ascii="Times New Roman" w:hAnsi="Times New Roman" w:cs="Times New Roman"/>
          <w:sz w:val="24"/>
          <w:szCs w:val="24"/>
        </w:rPr>
        <w:t>7 (</w:t>
      </w:r>
      <w:r w:rsidRPr="00A90136">
        <w:rPr>
          <w:rFonts w:ascii="Times New Roman" w:hAnsi="Times New Roman" w:cs="Times New Roman"/>
          <w:sz w:val="24"/>
          <w:szCs w:val="24"/>
        </w:rPr>
        <w:t>sedmi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ode dne jeho přijetí, když informační deska se zpřístupňuje členům družstva prostřednictvím internetových stránek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D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3DE"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29</w:t>
      </w:r>
      <w:r w:rsidRPr="00A90136">
        <w:rPr>
          <w:rFonts w:ascii="Times New Roman" w:hAnsi="Times New Roman" w:cs="Times New Roman"/>
          <w:sz w:val="24"/>
          <w:szCs w:val="24"/>
        </w:rPr>
        <w:tab/>
      </w:r>
    </w:p>
    <w:p w14:paraId="286A33DF"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Náhradní členská schůze</w:t>
      </w:r>
      <w:r w:rsidRPr="00A90136">
        <w:rPr>
          <w:rFonts w:ascii="Times New Roman" w:hAnsi="Times New Roman" w:cs="Times New Roman"/>
          <w:b/>
          <w:sz w:val="24"/>
          <w:szCs w:val="24"/>
        </w:rPr>
        <w:tab/>
      </w:r>
    </w:p>
    <w:p w14:paraId="286A33E0" w14:textId="77777777"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Není-li členská schůze schopna se usnášet, svolá ten, kdo svolal původně svolanou členskou schůzi, je-li to stále potřebné, bez zbytečného odkladu náhradní členskou schůzi se stejným programem, a to stejným způsobem jako původně svolanou členskou schůzi a samostatnou pozvánkou.</w:t>
      </w:r>
      <w:r w:rsidR="009306FF" w:rsidRPr="00A90136">
        <w:rPr>
          <w:rFonts w:ascii="Times New Roman" w:hAnsi="Times New Roman" w:cs="Times New Roman"/>
          <w:sz w:val="24"/>
          <w:szCs w:val="24"/>
        </w:rPr>
        <w:tab/>
      </w:r>
    </w:p>
    <w:p w14:paraId="286A33E1" w14:textId="77777777"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Náhradní členská schůze je schopna se usnášet bez ohledu na počet přítomných.</w:t>
      </w:r>
      <w:r w:rsidR="009306FF" w:rsidRPr="00A90136">
        <w:rPr>
          <w:rFonts w:ascii="Times New Roman" w:hAnsi="Times New Roman" w:cs="Times New Roman"/>
          <w:sz w:val="24"/>
          <w:szCs w:val="24"/>
        </w:rPr>
        <w:tab/>
      </w:r>
    </w:p>
    <w:p w14:paraId="286A33E2" w14:textId="77777777"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Záležitosti, které nebyly zařazeny do navrhovaného programu řádné členské schůze, lze na náhradní členské schůzi rozhodnout jen, pokud jsou přítomni a projeví souhlas všichni členové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E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286A33E4"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30   </w:t>
      </w:r>
      <w:r w:rsidRPr="00A90136">
        <w:rPr>
          <w:rFonts w:ascii="Times New Roman" w:hAnsi="Times New Roman" w:cs="Times New Roman"/>
          <w:sz w:val="24"/>
          <w:szCs w:val="24"/>
        </w:rPr>
        <w:tab/>
      </w:r>
    </w:p>
    <w:p w14:paraId="286A33E5"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Rozhodování per rollam</w:t>
      </w:r>
      <w:r w:rsidRPr="00A90136">
        <w:rPr>
          <w:rFonts w:ascii="Times New Roman" w:hAnsi="Times New Roman" w:cs="Times New Roman"/>
          <w:b/>
          <w:sz w:val="24"/>
          <w:szCs w:val="24"/>
        </w:rPr>
        <w:tab/>
      </w:r>
    </w:p>
    <w:p w14:paraId="286A33E6"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může rozhodnout, že se rozhodnutí členské schůze uskuteční per  rollam.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3E7"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 případě rozhodování per rollam zašle představenstvo nebo osoba oprávněná ke svolání členské schůze všem členům písemný návrh rozhodnutí.</w:t>
      </w:r>
      <w:r w:rsidR="009306FF" w:rsidRPr="00A90136">
        <w:rPr>
          <w:rFonts w:ascii="Times New Roman" w:hAnsi="Times New Roman" w:cs="Times New Roman"/>
          <w:sz w:val="24"/>
          <w:szCs w:val="24"/>
        </w:rPr>
        <w:tab/>
      </w:r>
    </w:p>
    <w:p w14:paraId="286A33E8"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Návrh rozhodnutí obsahuje:</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E9"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text navrhovaného rozhodnutí a jeho odůvodnění;</w:t>
      </w:r>
      <w:r w:rsidR="009306FF" w:rsidRPr="00A90136">
        <w:rPr>
          <w:rFonts w:ascii="Times New Roman" w:hAnsi="Times New Roman" w:cs="Times New Roman"/>
          <w:sz w:val="24"/>
          <w:szCs w:val="24"/>
        </w:rPr>
        <w:tab/>
      </w:r>
    </w:p>
    <w:p w14:paraId="286A33EA"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lhůtu pro doručení vyjádření člena, která činí 15 </w:t>
      </w:r>
      <w:r w:rsidR="00247EA5">
        <w:rPr>
          <w:rFonts w:ascii="Times New Roman" w:hAnsi="Times New Roman" w:cs="Times New Roman"/>
          <w:sz w:val="24"/>
          <w:szCs w:val="24"/>
        </w:rPr>
        <w:t xml:space="preserve">(patnácti) </w:t>
      </w:r>
      <w:r w:rsidRPr="00A90136">
        <w:rPr>
          <w:rFonts w:ascii="Times New Roman" w:hAnsi="Times New Roman" w:cs="Times New Roman"/>
          <w:sz w:val="24"/>
          <w:szCs w:val="24"/>
        </w:rPr>
        <w:t>dnů od doručení návrhu členovi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EB"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podklady potřebné pro přijetí rozhodnutí;</w:t>
      </w:r>
      <w:r w:rsidR="009306FF" w:rsidRPr="00A90136">
        <w:rPr>
          <w:rFonts w:ascii="Times New Roman" w:hAnsi="Times New Roman" w:cs="Times New Roman"/>
          <w:sz w:val="24"/>
          <w:szCs w:val="24"/>
        </w:rPr>
        <w:tab/>
      </w:r>
    </w:p>
    <w:p w14:paraId="286A33EC"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další údaje, určí-li tak stanovy.</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ED"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Nedoručí-li člen ve lhůtě podle odst. 3) písm. b) představenstvu písemný souhlas s návrhem usnesení, platí, že s návrhem nesouhlasí.</w:t>
      </w:r>
      <w:r w:rsidR="009306FF" w:rsidRPr="00A90136">
        <w:rPr>
          <w:rFonts w:ascii="Times New Roman" w:hAnsi="Times New Roman" w:cs="Times New Roman"/>
          <w:sz w:val="24"/>
          <w:szCs w:val="24"/>
        </w:rPr>
        <w:tab/>
      </w:r>
    </w:p>
    <w:p w14:paraId="286A33EE"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Vyžaduje-li zákon, aby rozhodnutí členské schůze bylo osvědčeno veřejnou listinou, musí vyjádření člena mít formu veřejné listiny, ve které se uvede i obsah návrhu rozhodnutí členské schůze, kterého se vyjádření týká.  Zmocněnec člena družstva, který o návrhu tohoto rozhodnutí na členské schůzi hlasuje, musí mít plnou moc udělenu ve formě veřejné listiny.</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286A33E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286A33F0"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r w:rsidRPr="00A90136">
        <w:rPr>
          <w:rFonts w:ascii="Times New Roman" w:hAnsi="Times New Roman" w:cs="Times New Roman"/>
          <w:b/>
          <w:sz w:val="24"/>
          <w:szCs w:val="24"/>
          <w:lang w:bidi="en-US"/>
        </w:rPr>
        <w:tab/>
      </w:r>
      <w:r w:rsidR="00825B7F" w:rsidRPr="00A90136">
        <w:rPr>
          <w:rFonts w:ascii="Times New Roman" w:hAnsi="Times New Roman" w:cs="Times New Roman"/>
          <w:b/>
          <w:sz w:val="24"/>
          <w:szCs w:val="24"/>
          <w:lang w:bidi="en-US"/>
        </w:rPr>
        <w:t>Představenstvo</w:t>
      </w:r>
      <w:r w:rsidRPr="00A90136">
        <w:rPr>
          <w:rFonts w:ascii="Times New Roman" w:hAnsi="Times New Roman" w:cs="Times New Roman"/>
          <w:b/>
          <w:sz w:val="24"/>
          <w:szCs w:val="24"/>
          <w:lang w:bidi="en-US"/>
        </w:rPr>
        <w:tab/>
      </w:r>
    </w:p>
    <w:p w14:paraId="286A33F1"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31</w:t>
      </w:r>
      <w:r w:rsidRPr="00A90136">
        <w:rPr>
          <w:rFonts w:ascii="Times New Roman" w:hAnsi="Times New Roman" w:cs="Times New Roman"/>
          <w:sz w:val="24"/>
          <w:szCs w:val="24"/>
          <w:lang w:bidi="en-US"/>
        </w:rPr>
        <w:tab/>
      </w:r>
    </w:p>
    <w:p w14:paraId="286A33F2" w14:textId="77777777"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Statutárním orgánem družstva je představenstvo. </w:t>
      </w:r>
      <w:r w:rsidR="009E49D3">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3F3" w14:textId="6011D4C6"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je oprávněno jednat </w:t>
      </w:r>
      <w:r w:rsidR="00B92EFC">
        <w:rPr>
          <w:rFonts w:ascii="Times New Roman" w:hAnsi="Times New Roman" w:cs="Times New Roman"/>
          <w:sz w:val="24"/>
          <w:szCs w:val="24"/>
        </w:rPr>
        <w:t xml:space="preserve">za </w:t>
      </w:r>
      <w:r w:rsidRPr="00A90136">
        <w:rPr>
          <w:rFonts w:ascii="Times New Roman" w:hAnsi="Times New Roman" w:cs="Times New Roman"/>
          <w:sz w:val="24"/>
          <w:szCs w:val="24"/>
        </w:rPr>
        <w:t>družstv</w:t>
      </w:r>
      <w:r w:rsidR="00B92EFC">
        <w:rPr>
          <w:rFonts w:ascii="Times New Roman" w:hAnsi="Times New Roman" w:cs="Times New Roman"/>
          <w:sz w:val="24"/>
          <w:szCs w:val="24"/>
        </w:rPr>
        <w:t>o</w:t>
      </w:r>
      <w:r w:rsidRPr="00A90136">
        <w:rPr>
          <w:rFonts w:ascii="Times New Roman" w:hAnsi="Times New Roman" w:cs="Times New Roman"/>
          <w:sz w:val="24"/>
          <w:szCs w:val="24"/>
        </w:rPr>
        <w:t xml:space="preserve"> navenek ve všech věcech. </w:t>
      </w:r>
      <w:r w:rsidR="00B92EFC">
        <w:rPr>
          <w:rFonts w:ascii="Times New Roman" w:hAnsi="Times New Roman" w:cs="Times New Roman"/>
          <w:sz w:val="24"/>
          <w:szCs w:val="24"/>
        </w:rPr>
        <w:t>Za</w:t>
      </w:r>
      <w:r w:rsidRPr="00A90136">
        <w:rPr>
          <w:rFonts w:ascii="Times New Roman" w:hAnsi="Times New Roman" w:cs="Times New Roman"/>
          <w:sz w:val="24"/>
          <w:szCs w:val="24"/>
        </w:rPr>
        <w:t xml:space="preserve"> představenstv</w:t>
      </w:r>
      <w:r w:rsidR="00B92EFC">
        <w:rPr>
          <w:rFonts w:ascii="Times New Roman" w:hAnsi="Times New Roman" w:cs="Times New Roman"/>
          <w:sz w:val="24"/>
          <w:szCs w:val="24"/>
        </w:rPr>
        <w:t>o</w:t>
      </w:r>
      <w:r w:rsidRPr="00A90136">
        <w:rPr>
          <w:rFonts w:ascii="Times New Roman" w:hAnsi="Times New Roman" w:cs="Times New Roman"/>
          <w:sz w:val="24"/>
          <w:szCs w:val="24"/>
        </w:rPr>
        <w:t xml:space="preserve"> jedná předseda </w:t>
      </w:r>
      <w:r w:rsidR="00C8276D">
        <w:rPr>
          <w:rFonts w:ascii="Times New Roman" w:hAnsi="Times New Roman" w:cs="Times New Roman"/>
          <w:sz w:val="24"/>
          <w:szCs w:val="24"/>
        </w:rPr>
        <w:t>nebo místopředseda a další člen představenstva</w:t>
      </w:r>
      <w:r w:rsidRPr="00A90136">
        <w:rPr>
          <w:rFonts w:ascii="Times New Roman" w:hAnsi="Times New Roman" w:cs="Times New Roman"/>
          <w:sz w:val="24"/>
          <w:szCs w:val="24"/>
        </w:rPr>
        <w:t>.</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3F4" w14:textId="77777777"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Právní úkony představenstva, pro které je předepsána písemná forma, podepisuje za družstvo předseda (popř. místopředseda) a další člen představenstva. Podepisuje-li předseda spolu s místopředsedou, je podpis místopředsedy považován za podpis dalšího člena představenstva. Představenstvo může na základě písemné plné moci pověřit zastupováním družstva i jiné fyzické či právnické osoby. </w:t>
      </w:r>
      <w:r w:rsidR="00A90136">
        <w:rPr>
          <w:rFonts w:ascii="Times New Roman" w:hAnsi="Times New Roman" w:cs="Times New Roman"/>
          <w:sz w:val="24"/>
          <w:szCs w:val="24"/>
        </w:rPr>
        <w:tab/>
      </w:r>
    </w:p>
    <w:p w14:paraId="286A33F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286A33F6"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32</w:t>
      </w:r>
      <w:r>
        <w:rPr>
          <w:rFonts w:ascii="Times New Roman" w:hAnsi="Times New Roman" w:cs="Times New Roman"/>
          <w:sz w:val="24"/>
          <w:szCs w:val="24"/>
          <w:lang w:bidi="en-US"/>
        </w:rPr>
        <w:tab/>
      </w:r>
    </w:p>
    <w:p w14:paraId="286A33F7"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Představenstvo má 3 </w:t>
      </w:r>
      <w:r w:rsidR="00247EA5">
        <w:rPr>
          <w:rFonts w:ascii="Times New Roman" w:hAnsi="Times New Roman" w:cs="Times New Roman"/>
          <w:sz w:val="24"/>
          <w:szCs w:val="24"/>
          <w:lang w:bidi="en-US"/>
        </w:rPr>
        <w:t xml:space="preserve">(tři) </w:t>
      </w:r>
      <w:r w:rsidRPr="00A90136">
        <w:rPr>
          <w:rFonts w:ascii="Times New Roman" w:hAnsi="Times New Roman" w:cs="Times New Roman"/>
          <w:sz w:val="24"/>
          <w:szCs w:val="24"/>
          <w:lang w:bidi="en-US"/>
        </w:rPr>
        <w:t xml:space="preserve">členy.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3F8"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Funkční období členů představenstva je 5 </w:t>
      </w:r>
      <w:r w:rsidR="00247EA5">
        <w:rPr>
          <w:rFonts w:ascii="Times New Roman" w:hAnsi="Times New Roman" w:cs="Times New Roman"/>
          <w:sz w:val="24"/>
          <w:szCs w:val="24"/>
          <w:lang w:bidi="en-US"/>
        </w:rPr>
        <w:t xml:space="preserve">(pět) </w:t>
      </w:r>
      <w:r w:rsidRPr="00A90136">
        <w:rPr>
          <w:rFonts w:ascii="Times New Roman" w:hAnsi="Times New Roman" w:cs="Times New Roman"/>
          <w:sz w:val="24"/>
          <w:szCs w:val="24"/>
          <w:lang w:bidi="en-US"/>
        </w:rPr>
        <w:t>let.</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3F9"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Funkce člena představenstva zaniká volbou nového člena představenstva, ledaže z rozhodnutí členské schůze plyne něco jiného.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3FA"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Člena představenstva může před uplynutím funkčního období členská schůze odvolat.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3FB"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 představenstva může z funkce odstoupit. Nesmí tak však učinit v době, která je pro družstvo nevhodná. Jeho výkon funkce končí uplynutím jednoho měsíce od doručení oznámení odstoupení členské schůzi, neschválí-li představenstvo na žádost odstupujícího člena jiný okamžik zániku funkce.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3FC"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V případě smrti člena představenstva, odstoupení z funkce, odvolání anebo jiného ukončení jeho funkce zvolí nejbližší členská schůze nového člena představenstva.  </w:t>
      </w:r>
      <w:r w:rsidR="00A90136">
        <w:rPr>
          <w:rFonts w:ascii="Times New Roman" w:hAnsi="Times New Roman" w:cs="Times New Roman"/>
          <w:sz w:val="24"/>
          <w:szCs w:val="24"/>
          <w:lang w:bidi="en-US"/>
        </w:rPr>
        <w:tab/>
      </w:r>
    </w:p>
    <w:p w14:paraId="286A33FD"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Členové představenstva se volí z členů družstva. Člen představenstva nesmí být ve vztahu k jinému členu představenstva nebo členu kontrolní komise manželem, partnerem, osobou žijící ve společné domácnosti, příbuzným v řadě přímé nebo sourozencem.</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3FE" w14:textId="77777777" w:rsidR="00B92EFC"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Představenstvo volí ze svých členů předsedu a místopředsedu.</w:t>
      </w:r>
      <w:r w:rsidR="00A90136">
        <w:rPr>
          <w:rFonts w:ascii="Times New Roman" w:hAnsi="Times New Roman" w:cs="Times New Roman"/>
          <w:sz w:val="24"/>
          <w:szCs w:val="24"/>
          <w:lang w:bidi="en-US"/>
        </w:rPr>
        <w:tab/>
      </w:r>
    </w:p>
    <w:p w14:paraId="286A3400" w14:textId="77777777" w:rsidR="00B92EFC" w:rsidRPr="00B92EFC" w:rsidRDefault="00B92EFC" w:rsidP="00B92EFC">
      <w:pPr>
        <w:tabs>
          <w:tab w:val="center" w:leader="hyphen" w:pos="4253"/>
          <w:tab w:val="right" w:leader="hyphen" w:pos="8505"/>
        </w:tabs>
        <w:spacing w:after="0" w:line="240" w:lineRule="auto"/>
        <w:ind w:left="360"/>
        <w:jc w:val="both"/>
        <w:rPr>
          <w:rFonts w:ascii="Times New Roman" w:hAnsi="Times New Roman" w:cs="Times New Roman"/>
          <w:sz w:val="24"/>
          <w:szCs w:val="24"/>
          <w:lang w:bidi="en-US"/>
        </w:rPr>
      </w:pPr>
    </w:p>
    <w:p w14:paraId="286A3401"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33</w:t>
      </w:r>
      <w:r>
        <w:rPr>
          <w:rFonts w:ascii="Times New Roman" w:hAnsi="Times New Roman" w:cs="Times New Roman"/>
          <w:sz w:val="24"/>
          <w:szCs w:val="24"/>
          <w:lang w:bidi="en-US"/>
        </w:rPr>
        <w:tab/>
      </w:r>
    </w:p>
    <w:p w14:paraId="286A3402" w14:textId="77777777" w:rsidR="00A90136"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Schůzi představenstva svolává předseda nebo místopředseda anebo pověřený člen představenstva, písemnou pozvánkou zaslanou všem členům představenstva alespoň sedm dní před konáním schůze představenstva poštou, popřípadě elektronickou poštou, pokud se tak usnese představenstvo hlasy všech svých členů. V pozvánce se uvádí datum, hodina a místo konání schůze představenstva a pořad jednání; k pozvánce se předkládají písemné podklady, které mají být předmětem jednání schůze představenstva. Se souhlasem všech členů představenstva lze projednat písemné podklady předložené až při zahájení schůze představenstva.</w:t>
      </w:r>
      <w:r w:rsidR="00A90136">
        <w:rPr>
          <w:rFonts w:ascii="Times New Roman" w:hAnsi="Times New Roman" w:cs="Times New Roman"/>
          <w:sz w:val="24"/>
          <w:szCs w:val="24"/>
          <w:lang w:bidi="en-US"/>
        </w:rPr>
        <w:tab/>
      </w:r>
    </w:p>
    <w:p w14:paraId="286A3403" w14:textId="77777777" w:rsidR="00825B7F"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Představenstvo se schází podle potřeby, zpravidla jednou za</w:t>
      </w:r>
      <w:r w:rsidR="00247EA5">
        <w:rPr>
          <w:rFonts w:ascii="Times New Roman" w:hAnsi="Times New Roman" w:cs="Times New Roman"/>
          <w:sz w:val="24"/>
          <w:szCs w:val="24"/>
          <w:lang w:bidi="en-US"/>
        </w:rPr>
        <w:t xml:space="preserve"> 3</w:t>
      </w:r>
      <w:r w:rsidRPr="00A90136">
        <w:rPr>
          <w:rFonts w:ascii="Times New Roman" w:hAnsi="Times New Roman" w:cs="Times New Roman"/>
          <w:sz w:val="24"/>
          <w:szCs w:val="24"/>
          <w:lang w:bidi="en-US"/>
        </w:rPr>
        <w:t xml:space="preserve"> </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tři</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měsíce. Musí se sejít do </w:t>
      </w:r>
      <w:r w:rsidR="00591399">
        <w:rPr>
          <w:rFonts w:ascii="Times New Roman" w:hAnsi="Times New Roman" w:cs="Times New Roman"/>
          <w:sz w:val="24"/>
          <w:szCs w:val="24"/>
          <w:lang w:bidi="en-US"/>
        </w:rPr>
        <w:t>10 (</w:t>
      </w:r>
      <w:r w:rsidRPr="00A90136">
        <w:rPr>
          <w:rFonts w:ascii="Times New Roman" w:hAnsi="Times New Roman" w:cs="Times New Roman"/>
          <w:sz w:val="24"/>
          <w:szCs w:val="24"/>
          <w:lang w:bidi="en-US"/>
        </w:rPr>
        <w:t>deseti</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dnů od doručení podnětu kontrolní komise, jestliže ani na její výzvu nedošlo k nápravě zjištěných nedostatků.</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04" w14:textId="77777777" w:rsidR="00B92EFC"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Jednotlivé záležitosti předložené k projednání uvádí a odůvodňuje zpravidla ten, kdo je předkládá, přičemž současně předkládá i návrh usnesení.</w:t>
      </w:r>
      <w:r w:rsidR="00A90136">
        <w:rPr>
          <w:rFonts w:ascii="Times New Roman" w:hAnsi="Times New Roman" w:cs="Times New Roman"/>
          <w:sz w:val="24"/>
          <w:szCs w:val="24"/>
          <w:lang w:bidi="en-US"/>
        </w:rPr>
        <w:tab/>
      </w:r>
    </w:p>
    <w:p w14:paraId="286A3405" w14:textId="77777777" w:rsid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286A3406" w14:textId="77777777" w:rsidR="00B92EFC" w:rsidRP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hAnsi="Times New Roman" w:cs="Times New Roman"/>
          <w:sz w:val="24"/>
          <w:szCs w:val="24"/>
          <w:lang w:bidi="en-US"/>
        </w:rPr>
        <w:tab/>
      </w:r>
      <w:r w:rsidRPr="00B92EFC">
        <w:rPr>
          <w:rFonts w:ascii="Times New Roman" w:eastAsia="Courier New" w:hAnsi="Times New Roman" w:cs="Times New Roman"/>
          <w:color w:val="000000"/>
          <w:sz w:val="24"/>
          <w:szCs w:val="24"/>
        </w:rPr>
        <w:t xml:space="preserve">Čl. 34 </w:t>
      </w:r>
      <w:r w:rsidRPr="00B92EFC">
        <w:rPr>
          <w:rFonts w:ascii="Times New Roman" w:eastAsia="Courier New" w:hAnsi="Times New Roman" w:cs="Times New Roman"/>
          <w:color w:val="000000"/>
          <w:sz w:val="24"/>
          <w:szCs w:val="24"/>
        </w:rPr>
        <w:tab/>
      </w:r>
    </w:p>
    <w:p w14:paraId="286A3407" w14:textId="77777777" w:rsid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hAnsi="Times New Roman" w:cs="Times New Roman"/>
          <w:sz w:val="24"/>
          <w:szCs w:val="24"/>
          <w:lang w:bidi="en-US"/>
        </w:rPr>
        <w:tab/>
      </w:r>
      <w:r w:rsidRPr="00B92EFC">
        <w:rPr>
          <w:rFonts w:ascii="Times New Roman" w:eastAsia="Times New Roman" w:hAnsi="Times New Roman" w:cs="Times New Roman"/>
          <w:b/>
          <w:sz w:val="24"/>
          <w:szCs w:val="24"/>
        </w:rPr>
        <w:t>Předseda družstva</w:t>
      </w:r>
      <w:r w:rsidRPr="00B92EFC">
        <w:rPr>
          <w:rFonts w:ascii="Times New Roman" w:eastAsia="Times New Roman" w:hAnsi="Times New Roman" w:cs="Times New Roman"/>
          <w:b/>
          <w:sz w:val="24"/>
          <w:szCs w:val="24"/>
        </w:rPr>
        <w:tab/>
      </w:r>
    </w:p>
    <w:p w14:paraId="286A3408"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Předseda družstva je statutárním orgánem družstva, pokud družstvo nemá představenstvo. Předsedovi družstva přísluší:</w:t>
      </w:r>
      <w:r w:rsidRPr="00B92EFC">
        <w:rPr>
          <w:rFonts w:ascii="Times New Roman" w:eastAsia="Times New Roman" w:hAnsi="Times New Roman" w:cs="Times New Roman"/>
          <w:sz w:val="24"/>
          <w:szCs w:val="24"/>
        </w:rPr>
        <w:tab/>
      </w:r>
      <w:r w:rsidRPr="00B92EFC">
        <w:rPr>
          <w:rFonts w:ascii="Times New Roman" w:eastAsia="Times New Roman" w:hAnsi="Times New Roman" w:cs="Times New Roman"/>
          <w:sz w:val="24"/>
          <w:szCs w:val="24"/>
        </w:rPr>
        <w:tab/>
      </w:r>
    </w:p>
    <w:p w14:paraId="286A3409" w14:textId="77777777" w:rsidR="00B92EFC" w:rsidRPr="00B92EFC" w:rsidRDefault="00B92EFC" w:rsidP="00A32335">
      <w:pPr>
        <w:pStyle w:val="Odstavecseseznamem"/>
        <w:numPr>
          <w:ilvl w:val="1"/>
          <w:numId w:val="54"/>
        </w:numPr>
        <w:tabs>
          <w:tab w:val="center" w:leader="hyphen" w:pos="4253"/>
          <w:tab w:val="right" w:leader="hyphen" w:pos="8505"/>
        </w:tabs>
        <w:spacing w:after="0" w:line="240" w:lineRule="auto"/>
        <w:ind w:left="709"/>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řídit činnost družstva,</w:t>
      </w:r>
      <w:r w:rsidRPr="00B92E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86A340A" w14:textId="77777777" w:rsidR="00B92EFC" w:rsidRPr="00B92EFC" w:rsidRDefault="00B92EFC" w:rsidP="00A32335">
      <w:pPr>
        <w:pStyle w:val="Odstavecseseznamem"/>
        <w:numPr>
          <w:ilvl w:val="1"/>
          <w:numId w:val="54"/>
        </w:numPr>
        <w:tabs>
          <w:tab w:val="center" w:leader="hyphen" w:pos="4253"/>
          <w:tab w:val="right" w:leader="hyphen" w:pos="8505"/>
        </w:tabs>
        <w:spacing w:after="0" w:line="240" w:lineRule="auto"/>
        <w:ind w:left="709"/>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rozhodovat o všech záležitostech družstva, pokud nejsou zákonem nebo těmito stanovami vyhrazeny jinému orgánu.</w:t>
      </w:r>
      <w:r>
        <w:rPr>
          <w:rFonts w:ascii="Times New Roman" w:eastAsia="Times New Roman" w:hAnsi="Times New Roman" w:cs="Times New Roman"/>
          <w:sz w:val="24"/>
          <w:szCs w:val="24"/>
        </w:rPr>
        <w:tab/>
      </w:r>
    </w:p>
    <w:p w14:paraId="286A340B"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Předseda plní usnesení členské schůze a odpovídá jí za svou činnost.</w:t>
      </w:r>
      <w:r>
        <w:rPr>
          <w:rFonts w:ascii="Times New Roman" w:eastAsia="Times New Roman" w:hAnsi="Times New Roman" w:cs="Times New Roman"/>
          <w:sz w:val="24"/>
          <w:szCs w:val="24"/>
        </w:rPr>
        <w:tab/>
      </w:r>
    </w:p>
    <w:p w14:paraId="286A340C"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 xml:space="preserve">Funkční období předsedy činí pět </w:t>
      </w:r>
      <w:r>
        <w:rPr>
          <w:rFonts w:ascii="Times New Roman" w:eastAsia="Times New Roman" w:hAnsi="Times New Roman" w:cs="Times New Roman"/>
          <w:sz w:val="24"/>
          <w:szCs w:val="24"/>
        </w:rPr>
        <w:t xml:space="preserve">(pět) </w:t>
      </w:r>
      <w:r w:rsidRPr="00B92EFC">
        <w:rPr>
          <w:rFonts w:ascii="Times New Roman" w:eastAsia="Times New Roman" w:hAnsi="Times New Roman" w:cs="Times New Roman"/>
          <w:sz w:val="24"/>
          <w:szCs w:val="24"/>
        </w:rPr>
        <w:t>let.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86A340D"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Družstvo zastupuje ve všech věcech předseda družstva samostatně. Podepisování se provádí tak, že k napsané nebo vytištěné obchodní firmě družstva připojí svůj podpis s uvedením jména a funkce.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86A340E"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Předseda nesmí bez souhlasu členské schůze poskytnout za družstvo žádné záruky družstevním hmotným nebo finančním majetkem.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86A340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286A3410"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r>
        <w:rPr>
          <w:rFonts w:ascii="Times New Roman" w:hAnsi="Times New Roman" w:cs="Times New Roman"/>
          <w:b/>
          <w:sz w:val="24"/>
          <w:szCs w:val="24"/>
          <w:lang w:bidi="en-US"/>
        </w:rPr>
        <w:tab/>
      </w:r>
      <w:r w:rsidR="00825B7F" w:rsidRPr="00A90136">
        <w:rPr>
          <w:rFonts w:ascii="Times New Roman" w:hAnsi="Times New Roman" w:cs="Times New Roman"/>
          <w:b/>
          <w:sz w:val="24"/>
          <w:szCs w:val="24"/>
          <w:lang w:bidi="en-US"/>
        </w:rPr>
        <w:t>Kontrolní komise</w:t>
      </w:r>
      <w:r>
        <w:rPr>
          <w:rFonts w:ascii="Times New Roman" w:hAnsi="Times New Roman" w:cs="Times New Roman"/>
          <w:b/>
          <w:sz w:val="24"/>
          <w:szCs w:val="24"/>
          <w:lang w:bidi="en-US"/>
        </w:rPr>
        <w:tab/>
      </w:r>
    </w:p>
    <w:p w14:paraId="286A3411"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w:t>
      </w:r>
      <w:r w:rsidR="00B92EFC">
        <w:rPr>
          <w:rFonts w:ascii="Times New Roman" w:hAnsi="Times New Roman" w:cs="Times New Roman"/>
          <w:sz w:val="24"/>
          <w:szCs w:val="24"/>
          <w:lang w:bidi="en-US"/>
        </w:rPr>
        <w:t>35</w:t>
      </w:r>
      <w:r>
        <w:rPr>
          <w:rFonts w:ascii="Times New Roman" w:hAnsi="Times New Roman" w:cs="Times New Roman"/>
          <w:sz w:val="24"/>
          <w:szCs w:val="24"/>
          <w:lang w:bidi="en-US"/>
        </w:rPr>
        <w:tab/>
      </w:r>
    </w:p>
    <w:p w14:paraId="286A3412"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je oprávněna kontrolovat veškerou činnost družstva a projednávat stížnosti členů družstva. Kontrolní komise odpovídá za svou činnost členské schůzi a podává jí zprávy o své činnosti. Je nezávislá na ostatních orgánech družstva.</w:t>
      </w:r>
      <w:r w:rsidR="00A90136">
        <w:rPr>
          <w:rFonts w:ascii="Times New Roman" w:hAnsi="Times New Roman" w:cs="Times New Roman"/>
          <w:sz w:val="24"/>
          <w:szCs w:val="24"/>
          <w:lang w:bidi="en-US"/>
        </w:rPr>
        <w:tab/>
      </w:r>
    </w:p>
    <w:p w14:paraId="286A3413"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se vyjadřuje k řádné účetní závěrce a k návrhu na rozdělení zisku nebo na úhradu ztráty družstva.</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14"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Kontrolní komise je oprávněna vyžadovat od představenstva jakékoli informace o hospodaření družstva. Představenstvo je povinno bez zbytečného odkladu oznámit kontrolní komisi všechny skutečnosti, které mohou mít závažné důsledky v hospodaření nebo postavení družstva a jeho členů. </w:t>
      </w:r>
      <w:r w:rsidR="00A90136">
        <w:rPr>
          <w:rFonts w:ascii="Times New Roman" w:hAnsi="Times New Roman" w:cs="Times New Roman"/>
          <w:sz w:val="24"/>
          <w:szCs w:val="24"/>
          <w:lang w:bidi="en-US"/>
        </w:rPr>
        <w:tab/>
      </w:r>
    </w:p>
    <w:p w14:paraId="286A3415"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Na zjištěné nedostatky upozorňuje kontrolní komise představenstvo a vyžaduje nápravu zjištěných nedostatků.</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16"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 jednotlivým úkonům může kontrolní komise pověřit jednoho nebo více členů, kteří v této věci mají oprávnění žádat informace v rozsahu oprávnění kontrolní komise.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17"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Neodstraní-li představenstvo zjištěné nedostatky, je kontrolní komise opráv</w:t>
      </w:r>
      <w:r w:rsidRPr="00A90136">
        <w:rPr>
          <w:rFonts w:ascii="Times New Roman" w:hAnsi="Times New Roman" w:cs="Times New Roman"/>
          <w:sz w:val="24"/>
          <w:szCs w:val="24"/>
          <w:lang w:bidi="en-US"/>
        </w:rPr>
        <w:softHyphen/>
        <w:t>něna požádat představenstvo o svolání členské schůze.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1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286A3419"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 xml:space="preserve">Čl. </w:t>
      </w:r>
      <w:r w:rsidR="00B92EFC">
        <w:rPr>
          <w:rFonts w:ascii="Times New Roman" w:hAnsi="Times New Roman" w:cs="Times New Roman"/>
          <w:sz w:val="24"/>
          <w:szCs w:val="24"/>
          <w:lang w:bidi="en-US"/>
        </w:rPr>
        <w:t>36</w:t>
      </w:r>
      <w:r>
        <w:rPr>
          <w:rFonts w:ascii="Times New Roman" w:hAnsi="Times New Roman" w:cs="Times New Roman"/>
          <w:sz w:val="24"/>
          <w:szCs w:val="24"/>
          <w:lang w:bidi="en-US"/>
        </w:rPr>
        <w:tab/>
      </w:r>
    </w:p>
    <w:p w14:paraId="286A341A"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má 3</w:t>
      </w:r>
      <w:r w:rsidR="00591399">
        <w:rPr>
          <w:rFonts w:ascii="Times New Roman" w:hAnsi="Times New Roman" w:cs="Times New Roman"/>
          <w:sz w:val="24"/>
          <w:szCs w:val="24"/>
          <w:lang w:bidi="en-US"/>
        </w:rPr>
        <w:t xml:space="preserve"> (tři) </w:t>
      </w:r>
      <w:r w:rsidRPr="00A90136">
        <w:rPr>
          <w:rFonts w:ascii="Times New Roman" w:hAnsi="Times New Roman" w:cs="Times New Roman"/>
          <w:sz w:val="24"/>
          <w:szCs w:val="24"/>
          <w:lang w:bidi="en-US"/>
        </w:rPr>
        <w:t xml:space="preserve">členy.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1B"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Funkční období členů kontrolní komise je 5 </w:t>
      </w:r>
      <w:r w:rsidR="00591399">
        <w:rPr>
          <w:rFonts w:ascii="Times New Roman" w:hAnsi="Times New Roman" w:cs="Times New Roman"/>
          <w:sz w:val="24"/>
          <w:szCs w:val="24"/>
          <w:lang w:bidi="en-US"/>
        </w:rPr>
        <w:t xml:space="preserve">(pět) </w:t>
      </w:r>
      <w:r w:rsidRPr="00A90136">
        <w:rPr>
          <w:rFonts w:ascii="Times New Roman" w:hAnsi="Times New Roman" w:cs="Times New Roman"/>
          <w:sz w:val="24"/>
          <w:szCs w:val="24"/>
          <w:lang w:bidi="en-US"/>
        </w:rPr>
        <w:t xml:space="preserve">let. </w:t>
      </w:r>
      <w:r w:rsidR="00591399">
        <w:rPr>
          <w:rFonts w:ascii="Times New Roman" w:hAnsi="Times New Roman" w:cs="Times New Roman"/>
          <w:sz w:val="24"/>
          <w:szCs w:val="24"/>
          <w:lang w:bidi="en-US"/>
        </w:rPr>
        <w:tab/>
      </w:r>
    </w:p>
    <w:p w14:paraId="286A341C"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Funkce člena kontrolní komise zaniká volbou nového jejího člena, ledaže z rozhodnutí členské schůze plyne něco jiného.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1D"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Člena kontrolní komise může před uplynutím funkčního období členská schůze odvolat.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1E"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kontrolní komise může z funkce odstoupit. Nesmí tak však učinit v době, která je pro družstvo nevhodná. Jeho výkon funkce končí uplynutím jednoho měsíce od doručení oznámení o odstoupení členské schůzi, neschválí-li kontrolní komise na jeho žádost jiný okamžik zániku funkce. </w:t>
      </w:r>
      <w:r w:rsidR="00A90136">
        <w:rPr>
          <w:rFonts w:ascii="Times New Roman" w:hAnsi="Times New Roman" w:cs="Times New Roman"/>
          <w:sz w:val="24"/>
          <w:szCs w:val="24"/>
        </w:rPr>
        <w:tab/>
      </w:r>
    </w:p>
    <w:p w14:paraId="286A341F"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případě smrti člena kontrolní komise, jeho odstoupení z funkce, odvolání anebo jiného ukončení jeho funkce zvolí nejbližší členská schůze nového člena kontrolní komise.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20"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Členové kontrolní komise se volí z členů družstva. </w:t>
      </w:r>
      <w:r w:rsidRPr="00A90136">
        <w:rPr>
          <w:rFonts w:ascii="Times New Roman" w:hAnsi="Times New Roman" w:cs="Times New Roman"/>
          <w:sz w:val="24"/>
          <w:szCs w:val="24"/>
          <w:lang w:bidi="en-US"/>
        </w:rPr>
        <w:t>Člen kontrolní komise nesmí být ve vztahu k jinému členu kontrolní komise nebo členu představenstva manželem, partnerem, osobou žijící ve společné domácnosti, příbuzným v řadě přímé nebo sourozencem.</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21" w14:textId="77777777" w:rsidR="00825B7F"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Kontrolní komise volí ze svých členů předsedu a místopředsedu. </w:t>
      </w:r>
      <w:r w:rsidR="00A90136">
        <w:rPr>
          <w:rFonts w:ascii="Times New Roman" w:hAnsi="Times New Roman" w:cs="Times New Roman"/>
          <w:sz w:val="24"/>
          <w:szCs w:val="24"/>
        </w:rPr>
        <w:tab/>
      </w:r>
    </w:p>
    <w:p w14:paraId="286A3422" w14:textId="207FE41B" w:rsidR="009E49D3" w:rsidRPr="00C8276D" w:rsidRDefault="00B92EFC"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b/>
          <w:sz w:val="24"/>
          <w:szCs w:val="24"/>
        </w:rPr>
      </w:pPr>
      <w:r w:rsidRPr="00C8276D">
        <w:rPr>
          <w:rFonts w:ascii="Times New Roman" w:hAnsi="Times New Roman" w:cs="Times New Roman"/>
          <w:b/>
          <w:sz w:val="24"/>
          <w:szCs w:val="24"/>
        </w:rPr>
        <w:t>Kontrolní komise s</w:t>
      </w:r>
      <w:r w:rsidR="00C8276D" w:rsidRPr="00C8276D">
        <w:rPr>
          <w:rFonts w:ascii="Times New Roman" w:hAnsi="Times New Roman" w:cs="Times New Roman"/>
          <w:b/>
          <w:sz w:val="24"/>
          <w:szCs w:val="24"/>
        </w:rPr>
        <w:t>e</w:t>
      </w:r>
      <w:r w:rsidRPr="00C8276D">
        <w:rPr>
          <w:rFonts w:ascii="Times New Roman" w:hAnsi="Times New Roman" w:cs="Times New Roman"/>
          <w:b/>
          <w:sz w:val="24"/>
          <w:szCs w:val="24"/>
        </w:rPr>
        <w:t> po dobu, po kterou má družstvo méně než 50 (padesát) členů, nezřizuje.</w:t>
      </w:r>
      <w:r w:rsidR="009E49D3" w:rsidRPr="00C8276D">
        <w:rPr>
          <w:rFonts w:ascii="Times New Roman" w:hAnsi="Times New Roman" w:cs="Times New Roman"/>
          <w:b/>
          <w:sz w:val="24"/>
          <w:szCs w:val="24"/>
        </w:rPr>
        <w:tab/>
      </w:r>
      <w:r w:rsidR="009E49D3" w:rsidRPr="00C8276D">
        <w:rPr>
          <w:rFonts w:ascii="Times New Roman" w:hAnsi="Times New Roman" w:cs="Times New Roman"/>
          <w:b/>
          <w:sz w:val="24"/>
          <w:szCs w:val="24"/>
        </w:rPr>
        <w:tab/>
      </w:r>
    </w:p>
    <w:p w14:paraId="286A342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286A3424"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 xml:space="preserve">Čl. </w:t>
      </w:r>
      <w:r w:rsidR="00B92EFC">
        <w:rPr>
          <w:rFonts w:ascii="Times New Roman" w:hAnsi="Times New Roman" w:cs="Times New Roman"/>
          <w:sz w:val="24"/>
          <w:szCs w:val="24"/>
          <w:lang w:bidi="en-US"/>
        </w:rPr>
        <w:t>37</w:t>
      </w:r>
      <w:r>
        <w:rPr>
          <w:rFonts w:ascii="Times New Roman" w:hAnsi="Times New Roman" w:cs="Times New Roman"/>
          <w:sz w:val="24"/>
          <w:szCs w:val="24"/>
          <w:lang w:bidi="en-US"/>
        </w:rPr>
        <w:tab/>
      </w:r>
    </w:p>
    <w:p w14:paraId="286A3425" w14:textId="77777777"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Schůzi kontrolní komise svolává předseda nebo místopředseda anebo pověřený člen kontrolní komise, písemnou pozvánkou zaslanou všem členům kontrolní komise alespoň</w:t>
      </w:r>
      <w:r w:rsidR="00591399">
        <w:rPr>
          <w:rFonts w:ascii="Times New Roman" w:hAnsi="Times New Roman" w:cs="Times New Roman"/>
          <w:sz w:val="24"/>
          <w:szCs w:val="24"/>
          <w:lang w:bidi="en-US"/>
        </w:rPr>
        <w:t xml:space="preserve"> 7</w:t>
      </w:r>
      <w:r w:rsidRPr="00A90136">
        <w:rPr>
          <w:rFonts w:ascii="Times New Roman" w:hAnsi="Times New Roman" w:cs="Times New Roman"/>
          <w:sz w:val="24"/>
          <w:szCs w:val="24"/>
          <w:lang w:bidi="en-US"/>
        </w:rPr>
        <w:t xml:space="preserve"> </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sedm</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dní před konáním schůze poštou, popřípadě elektronickou poštou, pokud se tak usnese kontrolní komise hlasy všech svých členů. V pozvánce se uvádí datum, hodina a místo konání schůze a pořad jednání; k pozvánce se předkládají písemné podklady, které mají být předmětem jednání schůze kontrolní komise. Se souhlasem všech členů kontrolní komise lze projednat písemné podklady předložené až při zahájení schůze.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26" w14:textId="77777777"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Kontrolní komise se schází podle potřeby, zpravidla jednou za tři měsíce. </w:t>
      </w:r>
      <w:r w:rsidR="00A90136">
        <w:rPr>
          <w:rFonts w:ascii="Times New Roman" w:hAnsi="Times New Roman" w:cs="Times New Roman"/>
          <w:sz w:val="24"/>
          <w:szCs w:val="24"/>
          <w:lang w:bidi="en-US"/>
        </w:rPr>
        <w:tab/>
      </w:r>
    </w:p>
    <w:p w14:paraId="286A3427" w14:textId="77777777"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Podklady pro jednání schůzí, zejména zprávy o vykonaných prověrkách, kontrolách a revizích, jakož i návrhy na opatření, připravují a kontrolní komisi předkládají ve stanovených lhůtách pověření členové komise, kteří také komisi informují o průběhu prověrek a kontrol. Jednotlivé záležitosti předložené k projednání uvádí a odůvodňuje zpravidla ten, kdo je předkládá, přičemž současně předkládá i návrh usnesení.</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286A342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29"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Pr="008E418E">
        <w:rPr>
          <w:rFonts w:ascii="Times New Roman" w:hAnsi="Times New Roman" w:cs="Times New Roman"/>
          <w:b/>
          <w:sz w:val="40"/>
          <w:szCs w:val="40"/>
        </w:rPr>
        <w:tab/>
      </w:r>
    </w:p>
    <w:p w14:paraId="286A342A"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Hospodaření družstva</w:t>
      </w:r>
      <w:r w:rsidRPr="008E418E">
        <w:rPr>
          <w:rFonts w:ascii="Times New Roman" w:hAnsi="Times New Roman" w:cs="Times New Roman"/>
          <w:b/>
          <w:sz w:val="40"/>
          <w:szCs w:val="40"/>
        </w:rPr>
        <w:tab/>
      </w:r>
    </w:p>
    <w:p w14:paraId="286A342B"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286A342C"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38</w:t>
      </w:r>
      <w:r>
        <w:rPr>
          <w:rFonts w:ascii="Times New Roman" w:hAnsi="Times New Roman" w:cs="Times New Roman"/>
          <w:sz w:val="24"/>
          <w:szCs w:val="24"/>
        </w:rPr>
        <w:tab/>
      </w:r>
    </w:p>
    <w:p w14:paraId="286A342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Zisk bytového družstva může být použit pouze k uspokojování bytových potřeb členů a k dalšímu rozvoji bytového družstva.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2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286A342F"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39</w:t>
      </w:r>
      <w:r>
        <w:rPr>
          <w:rFonts w:ascii="Times New Roman" w:hAnsi="Times New Roman" w:cs="Times New Roman"/>
          <w:sz w:val="24"/>
          <w:szCs w:val="24"/>
        </w:rPr>
        <w:tab/>
      </w:r>
    </w:p>
    <w:p w14:paraId="286A3430" w14:textId="77777777"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Bytové družstvo nesmí převést vlastnické právo k družstevním bytům nebo budovám s družstevními byty nebo pozemkům jimi zastavěným a s nimi věcně souvisejícím, ledaže s podmínkami převodu předem souhlasí všichni členové bytového družstva, kteří jsou nájemci těchto družstevních bytů, a všichni členové družstva, kteří mají podle platného znění stanov právo na uzavření smlouvy o nájmu družstevního bytu.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31" w14:textId="77777777"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Souhlas podle odstavce 1 musí mít písemnou formu s úředně ověřeným podpisem. Udělený souhlas je závazný i pro právního nástupce osoby, která jej udělila.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432" w14:textId="77777777"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Odstavce 1 a 2 se nepoužijí, jestliže se jedná o převody družstevních bytů a družstevních nebytových prostorů do vlastnictví členů bytového družstva, kteří jsou jejich nájemci.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3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286A3434"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Č</w:t>
      </w:r>
      <w:r>
        <w:rPr>
          <w:rFonts w:ascii="Times New Roman" w:hAnsi="Times New Roman" w:cs="Times New Roman"/>
          <w:sz w:val="24"/>
          <w:szCs w:val="24"/>
        </w:rPr>
        <w:t>l</w:t>
      </w:r>
      <w:r w:rsidR="00825B7F" w:rsidRPr="00A90136">
        <w:rPr>
          <w:rFonts w:ascii="Times New Roman" w:hAnsi="Times New Roman" w:cs="Times New Roman"/>
          <w:sz w:val="24"/>
          <w:szCs w:val="24"/>
        </w:rPr>
        <w:t xml:space="preserve">. </w:t>
      </w:r>
      <w:r w:rsidR="00B92EFC">
        <w:rPr>
          <w:rFonts w:ascii="Times New Roman" w:hAnsi="Times New Roman" w:cs="Times New Roman"/>
          <w:sz w:val="24"/>
          <w:szCs w:val="24"/>
        </w:rPr>
        <w:t>40</w:t>
      </w:r>
      <w:r>
        <w:rPr>
          <w:rFonts w:ascii="Times New Roman" w:hAnsi="Times New Roman" w:cs="Times New Roman"/>
          <w:sz w:val="24"/>
          <w:szCs w:val="24"/>
        </w:rPr>
        <w:tab/>
      </w:r>
    </w:p>
    <w:p w14:paraId="286A3435" w14:textId="77777777" w:rsidR="00825B7F" w:rsidRPr="00A90136" w:rsidRDefault="00825B7F" w:rsidP="00A32335">
      <w:pPr>
        <w:pStyle w:val="Odstavecseseznamem"/>
        <w:numPr>
          <w:ilvl w:val="0"/>
          <w:numId w:val="5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Bytové družstvo nesmí zastavit nebo jinak zatížit družstevní byty, nebo budovy s družstevními byty nebo pozemky jimi zastavěné a s nimi věcně související, ledaže s tím předem udělí svůj souhlas alespoň</w:t>
      </w:r>
      <w:r w:rsidR="00591399">
        <w:rPr>
          <w:rFonts w:ascii="Times New Roman" w:hAnsi="Times New Roman" w:cs="Times New Roman"/>
          <w:sz w:val="24"/>
          <w:szCs w:val="24"/>
        </w:rPr>
        <w:t xml:space="preserve"> 2/3 (</w:t>
      </w:r>
      <w:r w:rsidRPr="00A90136">
        <w:rPr>
          <w:rFonts w:ascii="Times New Roman" w:hAnsi="Times New Roman" w:cs="Times New Roman"/>
          <w:sz w:val="24"/>
          <w:szCs w:val="24"/>
        </w:rPr>
        <w:t>dvě třetiny</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členů bytového družstva, kteří jsou nájemci těchto družstevních bytů.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36" w14:textId="77777777" w:rsidR="00825B7F" w:rsidRPr="00A90136" w:rsidRDefault="00825B7F" w:rsidP="00A32335">
      <w:pPr>
        <w:numPr>
          <w:ilvl w:val="0"/>
          <w:numId w:val="5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Souhlas podle odstavce 1 musí mít písemnou formu s úředně ověřeným podpisem. Udělený souhlas je závazný i pro právního nástupce osoby, která jej udělila.</w:t>
      </w:r>
      <w:r w:rsidR="00A90136">
        <w:rPr>
          <w:rFonts w:ascii="Times New Roman" w:hAnsi="Times New Roman" w:cs="Times New Roman"/>
          <w:sz w:val="24"/>
          <w:szCs w:val="24"/>
        </w:rPr>
        <w:tab/>
      </w:r>
    </w:p>
    <w:p w14:paraId="286A343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286A3438"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VI</w:t>
      </w:r>
      <w:r w:rsidRPr="008E418E">
        <w:rPr>
          <w:rFonts w:ascii="Times New Roman" w:hAnsi="Times New Roman" w:cs="Times New Roman"/>
          <w:b/>
          <w:sz w:val="40"/>
          <w:szCs w:val="40"/>
        </w:rPr>
        <w:tab/>
      </w:r>
    </w:p>
    <w:p w14:paraId="286A3439"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Zrušení a likvidace</w:t>
      </w:r>
      <w:r w:rsidRPr="008E418E">
        <w:rPr>
          <w:rFonts w:ascii="Times New Roman" w:hAnsi="Times New Roman" w:cs="Times New Roman"/>
          <w:b/>
          <w:sz w:val="40"/>
          <w:szCs w:val="40"/>
        </w:rPr>
        <w:tab/>
      </w:r>
    </w:p>
    <w:p w14:paraId="286A343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286A343B"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41</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286A343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se zrušuje právním jednáním, rozhodnutím orgánu veřejné moci nebo z dalších důvodů stanovených zákonem.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3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3E"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42</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286A343F"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 dobrovolném zrušení družstva rozhoduje členská schůze.</w:t>
      </w:r>
      <w:r w:rsidR="00A90136">
        <w:rPr>
          <w:rFonts w:ascii="Times New Roman" w:hAnsi="Times New Roman" w:cs="Times New Roman"/>
          <w:sz w:val="24"/>
          <w:szCs w:val="24"/>
        </w:rPr>
        <w:tab/>
      </w:r>
    </w:p>
    <w:p w14:paraId="286A3440"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Toto rozhodnutí členské schůze musí být osvědčeno veřejnou listinou. </w:t>
      </w:r>
      <w:r w:rsidR="00A90136">
        <w:rPr>
          <w:rFonts w:ascii="Times New Roman" w:hAnsi="Times New Roman" w:cs="Times New Roman"/>
          <w:sz w:val="24"/>
          <w:szCs w:val="24"/>
        </w:rPr>
        <w:tab/>
      </w:r>
    </w:p>
    <w:p w14:paraId="286A3441"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 zrušení družstva se vyžaduje likvidace, ledaže celé jeho jmění nabývá právní nástupce.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42"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Rozhodne-li členská schůze o zrušení družstva s likvidací, ustanoví likvidátora.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443"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Zrušuje-li se družstvo při přeměně, zrušuje se bez likvidace dnem účinnosti přeměny.  Přeměnou se rozumí fúze, rozdělení a změna právní formy. Podrobnosti upravuje zvláštní zákon.</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4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45"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43</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286A3446" w14:textId="77777777" w:rsidR="00825B7F" w:rsidRPr="00A90136" w:rsidRDefault="00825B7F" w:rsidP="00A32335">
      <w:pPr>
        <w:numPr>
          <w:ilvl w:val="0"/>
          <w:numId w:val="4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Soud na návrh toho, kdo osvědčí právní zájem, nebo i bez návrhu zruší družstvo a nařídí jeho likvidaci, pokud družstvo</w:t>
      </w:r>
      <w:r w:rsidR="00A90136">
        <w:rPr>
          <w:rFonts w:ascii="Times New Roman" w:hAnsi="Times New Roman" w:cs="Times New Roman"/>
          <w:sz w:val="24"/>
          <w:szCs w:val="24"/>
        </w:rPr>
        <w:t>:</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47"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vyvíjí nezákonnou činnost v takové míře, že závažným způsobem narušuje veřejný pořádek;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48"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nesplňuje nadále předpoklady vyžadované pro vznik družstva zákonem; </w:t>
      </w:r>
      <w:r w:rsidR="00A90136">
        <w:rPr>
          <w:rFonts w:ascii="Times New Roman" w:hAnsi="Times New Roman" w:cs="Times New Roman"/>
          <w:sz w:val="24"/>
          <w:szCs w:val="24"/>
        </w:rPr>
        <w:tab/>
      </w:r>
    </w:p>
    <w:p w14:paraId="286A3449"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nemá déle než </w:t>
      </w:r>
      <w:r w:rsidR="00591399">
        <w:rPr>
          <w:rFonts w:ascii="Times New Roman" w:hAnsi="Times New Roman" w:cs="Times New Roman"/>
          <w:sz w:val="24"/>
          <w:szCs w:val="24"/>
        </w:rPr>
        <w:t>2 (</w:t>
      </w:r>
      <w:r w:rsidRPr="00A90136">
        <w:rPr>
          <w:rFonts w:ascii="Times New Roman" w:hAnsi="Times New Roman" w:cs="Times New Roman"/>
          <w:sz w:val="24"/>
          <w:szCs w:val="24"/>
        </w:rPr>
        <w:t>dva</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roky statutární orgán schopný usnášet se; </w:t>
      </w:r>
      <w:r w:rsidR="00A90136">
        <w:rPr>
          <w:rFonts w:ascii="Times New Roman" w:hAnsi="Times New Roman" w:cs="Times New Roman"/>
          <w:sz w:val="24"/>
          <w:szCs w:val="24"/>
        </w:rPr>
        <w:tab/>
      </w:r>
    </w:p>
    <w:p w14:paraId="286A344A"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není schopno po dobu delší než </w:t>
      </w:r>
      <w:r w:rsidR="00591399">
        <w:rPr>
          <w:rFonts w:ascii="Times New Roman" w:hAnsi="Times New Roman" w:cs="Times New Roman"/>
          <w:sz w:val="24"/>
          <w:szCs w:val="24"/>
        </w:rPr>
        <w:t>1 (</w:t>
      </w:r>
      <w:r w:rsidRPr="00A90136">
        <w:rPr>
          <w:rFonts w:ascii="Times New Roman" w:hAnsi="Times New Roman" w:cs="Times New Roman"/>
          <w:sz w:val="24"/>
          <w:szCs w:val="24"/>
        </w:rPr>
        <w:t>jeden</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rok vykonávat svou činnost a plnit tak svůj účel;</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4B"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nemůže vykonávat svou činnost pro nepřekonatelné rozpory mezi členy; </w:t>
      </w:r>
      <w:r w:rsidR="00A90136">
        <w:rPr>
          <w:rFonts w:ascii="Times New Roman" w:hAnsi="Times New Roman" w:cs="Times New Roman"/>
          <w:sz w:val="24"/>
          <w:szCs w:val="24"/>
        </w:rPr>
        <w:tab/>
      </w:r>
    </w:p>
    <w:p w14:paraId="286A344C"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porušuje závažným způsobem ustanovení zákona o obchodních korporacích o hospodaření se svým majetkem;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4D"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provozuje činnost, která je v rozporu s  § 727 zákona o obchodních korporacích, zejména provozuje-li činnost, která ohrožuje uspokojování bytových potřeb členů družstva.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4E" w14:textId="77777777" w:rsidR="00825B7F" w:rsidRPr="00A90136" w:rsidRDefault="00825B7F" w:rsidP="00A32335">
      <w:pPr>
        <w:numPr>
          <w:ilvl w:val="0"/>
          <w:numId w:val="4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 případě, že soud rozhodl o zrušení družstva, jmenuje likvidátora.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44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50"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44</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286A3451" w14:textId="77777777" w:rsidR="00825B7F" w:rsidRPr="00A90136" w:rsidRDefault="00825B7F" w:rsidP="00A32335">
      <w:pPr>
        <w:numPr>
          <w:ilvl w:val="0"/>
          <w:numId w:val="4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 likvidací se družstv</w:t>
      </w:r>
      <w:r w:rsidR="00591399">
        <w:rPr>
          <w:rFonts w:ascii="Times New Roman" w:hAnsi="Times New Roman" w:cs="Times New Roman"/>
          <w:sz w:val="24"/>
          <w:szCs w:val="24"/>
        </w:rPr>
        <w:t>o</w:t>
      </w:r>
      <w:r w:rsidRPr="00A90136">
        <w:rPr>
          <w:rFonts w:ascii="Times New Roman" w:hAnsi="Times New Roman" w:cs="Times New Roman"/>
          <w:sz w:val="24"/>
          <w:szCs w:val="24"/>
        </w:rPr>
        <w:t xml:space="preserve"> zrušuje dnem určeným zákonem nebo rozhodnutím členské schůze o zrušení družstva, jinak dnem jeho účinnosti, nebo dnem právní moci rozhodnutí soudu o zrušení družstva a nařízení jeho likvidace, nestanoví-li se v rozhodnutí den pozdější.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52" w14:textId="77777777" w:rsidR="00825B7F" w:rsidRPr="00A90136" w:rsidRDefault="00825B7F" w:rsidP="00A32335">
      <w:pPr>
        <w:numPr>
          <w:ilvl w:val="0"/>
          <w:numId w:val="4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Pro průběh likvidace družstva platí ustanovení příslušných právních předpisů.</w:t>
      </w:r>
      <w:r w:rsidR="00A90136">
        <w:rPr>
          <w:rFonts w:ascii="Times New Roman" w:hAnsi="Times New Roman" w:cs="Times New Roman"/>
          <w:sz w:val="24"/>
          <w:szCs w:val="24"/>
        </w:rPr>
        <w:tab/>
      </w:r>
    </w:p>
    <w:p w14:paraId="286A345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54"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45</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286A3455"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Dokud nejsou uspokojena práva věřitelů, kteří včas přihlásili své pohledávky, nelze podíl na likvidačním zůstatku ani ve formě zálohy vyplácet, ani ho jinak použít. </w:t>
      </w:r>
      <w:r w:rsidR="00A90136">
        <w:rPr>
          <w:rFonts w:ascii="Times New Roman" w:hAnsi="Times New Roman" w:cs="Times New Roman"/>
          <w:sz w:val="24"/>
          <w:szCs w:val="24"/>
        </w:rPr>
        <w:tab/>
      </w:r>
    </w:p>
    <w:p w14:paraId="286A3456"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Konečnou zprávu o průběhu likvidace, návrh na použití likvidačního zůstatku a účetní závěrku, které je povinen zpracovat, předloží likvidátor ke schválení členské schůzi.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57"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Podíl člena na likvidačním zůstatku je roven splněné vkladové povinnosti k členskému vkladu. Podíl na likvidačním zůstatku se vyplácí v penězích. </w:t>
      </w:r>
      <w:r w:rsidR="00A90136">
        <w:rPr>
          <w:rFonts w:ascii="Times New Roman" w:hAnsi="Times New Roman" w:cs="Times New Roman"/>
          <w:sz w:val="24"/>
          <w:szCs w:val="24"/>
        </w:rPr>
        <w:tab/>
      </w:r>
    </w:p>
    <w:p w14:paraId="286A3458"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Nelze-li práva všech členů uspokojit zcela, uspokojí se poměrně. Pokud po uspokojení práv všech členů ohledně podílu na likvidačním zůstatku zůstanou nerozděleny ještě nějaké prostředky z likvidačního zůstatku, rozdělí se mezi členy rovným dílem.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5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286A345A"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008E418E" w:rsidRPr="008E418E">
        <w:rPr>
          <w:rFonts w:ascii="Times New Roman" w:hAnsi="Times New Roman" w:cs="Times New Roman"/>
          <w:b/>
          <w:sz w:val="40"/>
          <w:szCs w:val="40"/>
        </w:rPr>
        <w:t>I</w:t>
      </w:r>
      <w:r w:rsidR="00825B7F" w:rsidRPr="008E418E">
        <w:rPr>
          <w:rFonts w:ascii="Times New Roman" w:hAnsi="Times New Roman" w:cs="Times New Roman"/>
          <w:b/>
          <w:sz w:val="40"/>
          <w:szCs w:val="40"/>
        </w:rPr>
        <w:t>I</w:t>
      </w:r>
      <w:r w:rsidRPr="008E418E">
        <w:rPr>
          <w:rFonts w:ascii="Times New Roman" w:hAnsi="Times New Roman" w:cs="Times New Roman"/>
          <w:b/>
          <w:sz w:val="40"/>
          <w:szCs w:val="40"/>
        </w:rPr>
        <w:tab/>
      </w:r>
    </w:p>
    <w:p w14:paraId="286A345B"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Společná ustanovení</w:t>
      </w:r>
      <w:r w:rsidRPr="008E418E">
        <w:rPr>
          <w:rFonts w:ascii="Times New Roman" w:hAnsi="Times New Roman" w:cs="Times New Roman"/>
          <w:b/>
          <w:sz w:val="40"/>
          <w:szCs w:val="40"/>
        </w:rPr>
        <w:tab/>
      </w:r>
    </w:p>
    <w:p w14:paraId="286A345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286A345D"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46</w:t>
      </w:r>
      <w:r>
        <w:rPr>
          <w:rFonts w:ascii="Times New Roman" w:hAnsi="Times New Roman" w:cs="Times New Roman"/>
          <w:sz w:val="24"/>
          <w:szCs w:val="24"/>
        </w:rPr>
        <w:tab/>
      </w:r>
    </w:p>
    <w:p w14:paraId="286A345E" w14:textId="77777777" w:rsidR="00825B7F" w:rsidRPr="00A90136" w:rsidRDefault="00825B7F" w:rsidP="00A32335">
      <w:pPr>
        <w:numPr>
          <w:ilvl w:val="0"/>
          <w:numId w:val="4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týkající se jednotlivých členů družstva jim musí být doručeno nebo oznámeno. Nelze-li jinak určit okamžik doručení a není-li to v rozporu s právním předpisem, má se za to, že zásilka odeslaná družstvem prostřednictvím provozovatele poštovních služeb došla adresátovi </w:t>
      </w:r>
      <w:r w:rsidR="00591399">
        <w:rPr>
          <w:rFonts w:ascii="Times New Roman" w:hAnsi="Times New Roman" w:cs="Times New Roman"/>
          <w:sz w:val="24"/>
          <w:szCs w:val="24"/>
        </w:rPr>
        <w:t>3. (</w:t>
      </w:r>
      <w:r w:rsidRPr="00A90136">
        <w:rPr>
          <w:rFonts w:ascii="Times New Roman" w:hAnsi="Times New Roman" w:cs="Times New Roman"/>
          <w:sz w:val="24"/>
          <w:szCs w:val="24"/>
        </w:rPr>
        <w:t>třetí</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pracovní den po odeslání, byla-li však taková zásilka odeslána na adresu v jiném státu, pak se má za to, že došla adresátovi </w:t>
      </w:r>
      <w:r w:rsidR="00591399">
        <w:rPr>
          <w:rFonts w:ascii="Times New Roman" w:hAnsi="Times New Roman" w:cs="Times New Roman"/>
          <w:sz w:val="24"/>
          <w:szCs w:val="24"/>
        </w:rPr>
        <w:t>15 (</w:t>
      </w:r>
      <w:r w:rsidRPr="00A90136">
        <w:rPr>
          <w:rFonts w:ascii="Times New Roman" w:hAnsi="Times New Roman" w:cs="Times New Roman"/>
          <w:sz w:val="24"/>
          <w:szCs w:val="24"/>
        </w:rPr>
        <w:t>patnáctý</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den po odeslání. Doručení do vlastních rukou se vyžaduje v případech stanovených právními předpisy, těmito stanovami nebo rozhodnutím členské schůze.</w:t>
      </w:r>
      <w:r w:rsidR="00A90136">
        <w:rPr>
          <w:rFonts w:ascii="Times New Roman" w:hAnsi="Times New Roman" w:cs="Times New Roman"/>
          <w:sz w:val="24"/>
          <w:szCs w:val="24"/>
        </w:rPr>
        <w:tab/>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286A345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60"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008E418E" w:rsidRPr="008E418E">
        <w:rPr>
          <w:rFonts w:ascii="Times New Roman" w:hAnsi="Times New Roman" w:cs="Times New Roman"/>
          <w:b/>
          <w:sz w:val="40"/>
          <w:szCs w:val="40"/>
        </w:rPr>
        <w:t>I</w:t>
      </w:r>
      <w:r w:rsidR="00825B7F" w:rsidRPr="008E418E">
        <w:rPr>
          <w:rFonts w:ascii="Times New Roman" w:hAnsi="Times New Roman" w:cs="Times New Roman"/>
          <w:b/>
          <w:sz w:val="40"/>
          <w:szCs w:val="40"/>
        </w:rPr>
        <w:t>II</w:t>
      </w:r>
      <w:r w:rsidRPr="008E418E">
        <w:rPr>
          <w:rFonts w:ascii="Times New Roman" w:hAnsi="Times New Roman" w:cs="Times New Roman"/>
          <w:b/>
          <w:sz w:val="40"/>
          <w:szCs w:val="40"/>
        </w:rPr>
        <w:tab/>
      </w:r>
    </w:p>
    <w:p w14:paraId="286A3461"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Závěrečná ustanovení</w:t>
      </w:r>
      <w:r w:rsidRPr="008E418E">
        <w:rPr>
          <w:rFonts w:ascii="Times New Roman" w:hAnsi="Times New Roman" w:cs="Times New Roman"/>
          <w:b/>
          <w:sz w:val="40"/>
          <w:szCs w:val="40"/>
        </w:rPr>
        <w:tab/>
      </w:r>
    </w:p>
    <w:p w14:paraId="286A346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63"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47</w:t>
      </w:r>
      <w:r>
        <w:rPr>
          <w:rFonts w:ascii="Times New Roman" w:hAnsi="Times New Roman" w:cs="Times New Roman"/>
          <w:sz w:val="24"/>
          <w:szCs w:val="24"/>
        </w:rPr>
        <w:tab/>
      </w:r>
    </w:p>
    <w:p w14:paraId="286A3464" w14:textId="77777777" w:rsidR="00825B7F" w:rsidRPr="00A90136" w:rsidRDefault="00825B7F" w:rsidP="00A32335">
      <w:pPr>
        <w:numPr>
          <w:ilvl w:val="0"/>
          <w:numId w:val="4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Tyto stanovy družstva představují změnu původních stanov družstva uskutečněnou rozhodnutím členské schůze družstva o nahrazení dosavadního znění stanov družstva tímto novým úplným zněním stanov družstva.</w:t>
      </w:r>
      <w:r w:rsidR="00A90136">
        <w:rPr>
          <w:rFonts w:ascii="Times New Roman" w:hAnsi="Times New Roman" w:cs="Times New Roman"/>
          <w:sz w:val="24"/>
          <w:szCs w:val="24"/>
        </w:rPr>
        <w:tab/>
      </w:r>
    </w:p>
    <w:p w14:paraId="286A3465" w14:textId="77777777" w:rsidR="00825B7F" w:rsidRPr="00A90136" w:rsidRDefault="00825B7F" w:rsidP="00A32335">
      <w:pPr>
        <w:numPr>
          <w:ilvl w:val="0"/>
          <w:numId w:val="4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se změnou svých stanov podle odst. 1) podřizuje zákonu o obchodních korporacích jako celku.</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286A346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286A346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sectPr w:rsidR="00825B7F" w:rsidRPr="00A90136" w:rsidSect="00F25651">
      <w:headerReference w:type="even" r:id="rId9"/>
      <w:headerReference w:type="default" r:id="rId10"/>
      <w:footerReference w:type="even" r:id="rId11"/>
      <w:footerReference w:type="default" r:id="rId12"/>
      <w:headerReference w:type="first" r:id="rId13"/>
      <w:footerReference w:type="first" r:id="rId14"/>
      <w:pgSz w:w="11906" w:h="16838"/>
      <w:pgMar w:top="1239" w:right="1558" w:bottom="1417" w:left="1843"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E46127" w14:textId="77777777" w:rsidR="004D3BD3" w:rsidRDefault="004D3BD3" w:rsidP="00686067">
      <w:pPr>
        <w:spacing w:after="0" w:line="240" w:lineRule="auto"/>
      </w:pPr>
      <w:r>
        <w:separator/>
      </w:r>
    </w:p>
  </w:endnote>
  <w:endnote w:type="continuationSeparator" w:id="0">
    <w:p w14:paraId="33474266" w14:textId="77777777" w:rsidR="004D3BD3" w:rsidRDefault="004D3BD3" w:rsidP="00686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A346E" w14:textId="77777777" w:rsidR="00182F19" w:rsidRDefault="00182F1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A346F" w14:textId="77777777" w:rsidR="00182F19" w:rsidRDefault="00182F19">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A3471" w14:textId="77777777" w:rsidR="00182F19" w:rsidRDefault="00182F1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FF8755" w14:textId="77777777" w:rsidR="004D3BD3" w:rsidRDefault="004D3BD3" w:rsidP="00686067">
      <w:pPr>
        <w:spacing w:after="0" w:line="240" w:lineRule="auto"/>
      </w:pPr>
      <w:r>
        <w:separator/>
      </w:r>
    </w:p>
  </w:footnote>
  <w:footnote w:type="continuationSeparator" w:id="0">
    <w:p w14:paraId="6F7F24EF" w14:textId="77777777" w:rsidR="004D3BD3" w:rsidRDefault="004D3BD3" w:rsidP="00686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A346C" w14:textId="77777777" w:rsidR="00182F19" w:rsidRDefault="00182F19">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A346D" w14:textId="77777777" w:rsidR="00182F19" w:rsidRPr="00E2161C" w:rsidRDefault="00182F19" w:rsidP="00F25651">
    <w:pPr>
      <w:pStyle w:val="Zhlav"/>
      <w:tabs>
        <w:tab w:val="clear" w:pos="4536"/>
        <w:tab w:val="center" w:leader="hyphen" w:pos="4253"/>
        <w:tab w:val="right" w:leader="hyphen" w:pos="8505"/>
      </w:tabs>
      <w:jc w:val="center"/>
      <w:rPr>
        <w:rFonts w:ascii="Times New Roman" w:hAnsi="Times New Roman" w:cs="Times New Roman"/>
        <w:sz w:val="24"/>
        <w:szCs w:val="24"/>
      </w:rPr>
    </w:pPr>
    <w:r>
      <w:rPr>
        <w:rFonts w:ascii="Times New Roman" w:hAnsi="Times New Roman" w:cs="Times New Roman"/>
        <w:sz w:val="24"/>
        <w:szCs w:val="24"/>
      </w:rPr>
      <w:tab/>
    </w:r>
    <w:r w:rsidRPr="00E2161C">
      <w:rPr>
        <w:rFonts w:ascii="Times New Roman" w:hAnsi="Times New Roman" w:cs="Times New Roman"/>
        <w:sz w:val="24"/>
        <w:szCs w:val="24"/>
      </w:rPr>
      <w:t xml:space="preserve">strana </w:t>
    </w:r>
    <w:r w:rsidRPr="00E2161C">
      <w:rPr>
        <w:rFonts w:ascii="Times New Roman" w:hAnsi="Times New Roman" w:cs="Times New Roman"/>
        <w:sz w:val="24"/>
        <w:szCs w:val="24"/>
      </w:rPr>
      <w:fldChar w:fldCharType="begin"/>
    </w:r>
    <w:r w:rsidRPr="00E2161C">
      <w:rPr>
        <w:rFonts w:ascii="Times New Roman" w:hAnsi="Times New Roman" w:cs="Times New Roman"/>
        <w:sz w:val="24"/>
        <w:szCs w:val="24"/>
      </w:rPr>
      <w:instrText xml:space="preserve"> </w:instrText>
    </w:r>
    <w:r w:rsidRPr="00E2161C">
      <w:rPr>
        <w:rFonts w:ascii="Times New Roman" w:hAnsi="Times New Roman" w:cs="Times New Roman"/>
        <w:color w:val="555555"/>
        <w:sz w:val="24"/>
        <w:szCs w:val="24"/>
        <w:shd w:val="clear" w:color="auto" w:fill="FFFFFF"/>
      </w:rPr>
      <w:instrText>PAGE \* CardText \* MERGEFORMAT</w:instrText>
    </w:r>
    <w:r w:rsidRPr="00E2161C">
      <w:rPr>
        <w:rFonts w:ascii="Times New Roman" w:hAnsi="Times New Roman" w:cs="Times New Roman"/>
        <w:sz w:val="24"/>
        <w:szCs w:val="24"/>
      </w:rPr>
      <w:instrText xml:space="preserve"> </w:instrText>
    </w:r>
    <w:r w:rsidRPr="00E2161C">
      <w:rPr>
        <w:rFonts w:ascii="Times New Roman" w:hAnsi="Times New Roman" w:cs="Times New Roman"/>
        <w:sz w:val="24"/>
        <w:szCs w:val="24"/>
      </w:rPr>
      <w:fldChar w:fldCharType="separate"/>
    </w:r>
    <w:r w:rsidR="0045695B" w:rsidRPr="0045695B">
      <w:rPr>
        <w:rFonts w:ascii="Times New Roman" w:hAnsi="Times New Roman" w:cs="Times New Roman"/>
        <w:noProof/>
        <w:sz w:val="24"/>
        <w:szCs w:val="24"/>
      </w:rPr>
      <w:t>jedna</w:t>
    </w:r>
    <w:r w:rsidRPr="00E2161C">
      <w:rPr>
        <w:rFonts w:ascii="Times New Roman" w:hAnsi="Times New Roman" w:cs="Times New Roman"/>
        <w:sz w:val="24"/>
        <w:szCs w:val="24"/>
      </w:rPr>
      <w:fldChar w:fldCharType="end"/>
    </w:r>
    <w:r>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A3470" w14:textId="77777777" w:rsidR="00182F19" w:rsidRDefault="00182F19">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9FA"/>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0A9125A"/>
    <w:multiLevelType w:val="hybridMultilevel"/>
    <w:tmpl w:val="75E0AF9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
    <w:nsid w:val="02855888"/>
    <w:multiLevelType w:val="hybridMultilevel"/>
    <w:tmpl w:val="8A1A910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
    <w:nsid w:val="07003D3F"/>
    <w:multiLevelType w:val="hybridMultilevel"/>
    <w:tmpl w:val="FA985B58"/>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0A8545B2"/>
    <w:multiLevelType w:val="hybridMultilevel"/>
    <w:tmpl w:val="A5867DE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
    <w:nsid w:val="0C67783C"/>
    <w:multiLevelType w:val="hybridMultilevel"/>
    <w:tmpl w:val="7CF8C4F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nsid w:val="0CB82991"/>
    <w:multiLevelType w:val="hybridMultilevel"/>
    <w:tmpl w:val="603E886E"/>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7">
    <w:nsid w:val="0DC854A5"/>
    <w:multiLevelType w:val="hybridMultilevel"/>
    <w:tmpl w:val="2C60CE70"/>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0DE41B88"/>
    <w:multiLevelType w:val="hybridMultilevel"/>
    <w:tmpl w:val="7E40CD8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nsid w:val="0EC97872"/>
    <w:multiLevelType w:val="hybridMultilevel"/>
    <w:tmpl w:val="3FF4EC2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0">
    <w:nsid w:val="0F7407A7"/>
    <w:multiLevelType w:val="hybridMultilevel"/>
    <w:tmpl w:val="9E384CF4"/>
    <w:lvl w:ilvl="0" w:tplc="2D9C0532">
      <w:start w:val="1"/>
      <w:numFmt w:val="decimal"/>
      <w:lvlText w:val="%1)"/>
      <w:lvlJc w:val="left"/>
      <w:pPr>
        <w:tabs>
          <w:tab w:val="num" w:pos="390"/>
        </w:tabs>
        <w:ind w:left="390" w:hanging="39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1">
    <w:nsid w:val="1345666C"/>
    <w:multiLevelType w:val="hybridMultilevel"/>
    <w:tmpl w:val="276EF5E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nsid w:val="16185359"/>
    <w:multiLevelType w:val="hybridMultilevel"/>
    <w:tmpl w:val="E1C0FD82"/>
    <w:lvl w:ilvl="0" w:tplc="40881520">
      <w:start w:val="1"/>
      <w:numFmt w:val="lowerLetter"/>
      <w:lvlText w:val="%1)"/>
      <w:lvlJc w:val="left"/>
      <w:pPr>
        <w:ind w:left="720" w:hanging="360"/>
      </w:pPr>
    </w:lvl>
    <w:lvl w:ilvl="1" w:tplc="04050019">
      <w:start w:val="1"/>
      <w:numFmt w:val="decimal"/>
      <w:lvlText w:val="%2."/>
      <w:lvlJc w:val="left"/>
      <w:pPr>
        <w:tabs>
          <w:tab w:val="num" w:pos="1515"/>
        </w:tabs>
        <w:ind w:left="1515" w:hanging="360"/>
      </w:pPr>
    </w:lvl>
    <w:lvl w:ilvl="2" w:tplc="0405001B">
      <w:start w:val="1"/>
      <w:numFmt w:val="decimal"/>
      <w:lvlText w:val="%3."/>
      <w:lvlJc w:val="left"/>
      <w:pPr>
        <w:tabs>
          <w:tab w:val="num" w:pos="2235"/>
        </w:tabs>
        <w:ind w:left="2235" w:hanging="360"/>
      </w:pPr>
    </w:lvl>
    <w:lvl w:ilvl="3" w:tplc="0405000F">
      <w:start w:val="1"/>
      <w:numFmt w:val="decimal"/>
      <w:lvlText w:val="%4."/>
      <w:lvlJc w:val="left"/>
      <w:pPr>
        <w:tabs>
          <w:tab w:val="num" w:pos="2955"/>
        </w:tabs>
        <w:ind w:left="2955" w:hanging="360"/>
      </w:pPr>
    </w:lvl>
    <w:lvl w:ilvl="4" w:tplc="04050019">
      <w:start w:val="1"/>
      <w:numFmt w:val="decimal"/>
      <w:lvlText w:val="%5."/>
      <w:lvlJc w:val="left"/>
      <w:pPr>
        <w:tabs>
          <w:tab w:val="num" w:pos="3675"/>
        </w:tabs>
        <w:ind w:left="3675" w:hanging="360"/>
      </w:pPr>
    </w:lvl>
    <w:lvl w:ilvl="5" w:tplc="0405001B">
      <w:start w:val="1"/>
      <w:numFmt w:val="decimal"/>
      <w:lvlText w:val="%6."/>
      <w:lvlJc w:val="left"/>
      <w:pPr>
        <w:tabs>
          <w:tab w:val="num" w:pos="4395"/>
        </w:tabs>
        <w:ind w:left="4395" w:hanging="360"/>
      </w:pPr>
    </w:lvl>
    <w:lvl w:ilvl="6" w:tplc="0405000F">
      <w:start w:val="1"/>
      <w:numFmt w:val="decimal"/>
      <w:lvlText w:val="%7."/>
      <w:lvlJc w:val="left"/>
      <w:pPr>
        <w:tabs>
          <w:tab w:val="num" w:pos="5115"/>
        </w:tabs>
        <w:ind w:left="5115" w:hanging="360"/>
      </w:pPr>
    </w:lvl>
    <w:lvl w:ilvl="7" w:tplc="04050019">
      <w:start w:val="1"/>
      <w:numFmt w:val="decimal"/>
      <w:lvlText w:val="%8."/>
      <w:lvlJc w:val="left"/>
      <w:pPr>
        <w:tabs>
          <w:tab w:val="num" w:pos="5835"/>
        </w:tabs>
        <w:ind w:left="5835" w:hanging="360"/>
      </w:pPr>
    </w:lvl>
    <w:lvl w:ilvl="8" w:tplc="0405001B">
      <w:start w:val="1"/>
      <w:numFmt w:val="decimal"/>
      <w:lvlText w:val="%9."/>
      <w:lvlJc w:val="left"/>
      <w:pPr>
        <w:tabs>
          <w:tab w:val="num" w:pos="6555"/>
        </w:tabs>
        <w:ind w:left="6555" w:hanging="360"/>
      </w:pPr>
    </w:lvl>
  </w:abstractNum>
  <w:abstractNum w:abstractNumId="13">
    <w:nsid w:val="1743222E"/>
    <w:multiLevelType w:val="hybridMultilevel"/>
    <w:tmpl w:val="F1F6EB2A"/>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4">
    <w:nsid w:val="19EE6865"/>
    <w:multiLevelType w:val="hybridMultilevel"/>
    <w:tmpl w:val="0C14D22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5">
    <w:nsid w:val="1A28240B"/>
    <w:multiLevelType w:val="hybridMultilevel"/>
    <w:tmpl w:val="9D2C4B2A"/>
    <w:lvl w:ilvl="0" w:tplc="64B045EC">
      <w:start w:val="1"/>
      <w:numFmt w:val="decimal"/>
      <w:lvlText w:val="%1)"/>
      <w:lvlJc w:val="left"/>
      <w:pPr>
        <w:ind w:left="360" w:hanging="360"/>
      </w:pPr>
      <w:rPr>
        <w:rFonts w:ascii="Times New Roman" w:eastAsia="Times New Roman" w:hAnsi="Times New Roman" w:cs="Times New Roman" w:hint="default"/>
      </w:rPr>
    </w:lvl>
    <w:lvl w:ilvl="1" w:tplc="04050017">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nsid w:val="1C7F6A88"/>
    <w:multiLevelType w:val="hybridMultilevel"/>
    <w:tmpl w:val="6C6A98E2"/>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7">
    <w:nsid w:val="2536316B"/>
    <w:multiLevelType w:val="hybridMultilevel"/>
    <w:tmpl w:val="70B2D814"/>
    <w:lvl w:ilvl="0" w:tplc="C678A68A">
      <w:start w:val="1"/>
      <w:numFmt w:val="decimal"/>
      <w:lvlText w:val="%1)"/>
      <w:lvlJc w:val="left"/>
      <w:pPr>
        <w:ind w:left="360" w:hanging="360"/>
      </w:pPr>
      <w:rPr>
        <w:b w:val="0"/>
      </w:rPr>
    </w:lvl>
    <w:lvl w:ilvl="1" w:tplc="0B0AE2C6">
      <w:start w:val="1"/>
      <w:numFmt w:val="lowerLetter"/>
      <w:lvlText w:val="%2)"/>
      <w:lvlJc w:val="left"/>
      <w:pPr>
        <w:ind w:left="1080" w:hanging="360"/>
      </w:pPr>
      <w:rPr>
        <w:b w:val="0"/>
      </w:r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nsid w:val="258D43F2"/>
    <w:multiLevelType w:val="multilevel"/>
    <w:tmpl w:val="D1926DD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b%3)"/>
      <w:lvlJc w:val="left"/>
      <w:pPr>
        <w:tabs>
          <w:tab w:val="num" w:pos="1080"/>
        </w:tabs>
        <w:ind w:left="1080" w:hanging="36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A64B1B"/>
    <w:multiLevelType w:val="hybridMultilevel"/>
    <w:tmpl w:val="269A3BBC"/>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0">
    <w:nsid w:val="2C655D7B"/>
    <w:multiLevelType w:val="hybridMultilevel"/>
    <w:tmpl w:val="7D88518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1">
    <w:nsid w:val="2E44112E"/>
    <w:multiLevelType w:val="hybridMultilevel"/>
    <w:tmpl w:val="D1F2B23E"/>
    <w:lvl w:ilvl="0" w:tplc="64B045EC">
      <w:start w:val="1"/>
      <w:numFmt w:val="decimal"/>
      <w:lvlText w:val="%1)"/>
      <w:lvlJc w:val="left"/>
      <w:pPr>
        <w:tabs>
          <w:tab w:val="num" w:pos="360"/>
        </w:tabs>
        <w:ind w:left="360" w:hanging="360"/>
      </w:pPr>
      <w:rPr>
        <w:rFonts w:ascii="Times New Roman" w:eastAsia="Times New Roman" w:hAnsi="Times New Roman" w:cs="Times New Roman" w:hint="default"/>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2">
    <w:nsid w:val="3193100C"/>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2DD0FC8"/>
    <w:multiLevelType w:val="hybridMultilevel"/>
    <w:tmpl w:val="5FA23396"/>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4">
    <w:nsid w:val="340E3E20"/>
    <w:multiLevelType w:val="hybridMultilevel"/>
    <w:tmpl w:val="5FB62EE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5">
    <w:nsid w:val="3D0933CC"/>
    <w:multiLevelType w:val="hybridMultilevel"/>
    <w:tmpl w:val="1708D08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6">
    <w:nsid w:val="3E5A3A4E"/>
    <w:multiLevelType w:val="hybridMultilevel"/>
    <w:tmpl w:val="90AED00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7">
    <w:nsid w:val="400C5518"/>
    <w:multiLevelType w:val="hybridMultilevel"/>
    <w:tmpl w:val="4BC40530"/>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8">
    <w:nsid w:val="410F19D2"/>
    <w:multiLevelType w:val="hybridMultilevel"/>
    <w:tmpl w:val="ECBEBCA8"/>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9">
    <w:nsid w:val="44ED7FD1"/>
    <w:multiLevelType w:val="hybridMultilevel"/>
    <w:tmpl w:val="3028C228"/>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0">
    <w:nsid w:val="4DA03FE3"/>
    <w:multiLevelType w:val="hybridMultilevel"/>
    <w:tmpl w:val="2BF6CCFC"/>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1">
    <w:nsid w:val="4E141315"/>
    <w:multiLevelType w:val="hybridMultilevel"/>
    <w:tmpl w:val="4168A15E"/>
    <w:lvl w:ilvl="0" w:tplc="8AD21992">
      <w:start w:val="1"/>
      <w:numFmt w:val="decimal"/>
      <w:lvlText w:val="%1)"/>
      <w:lvlJc w:val="left"/>
      <w:pPr>
        <w:tabs>
          <w:tab w:val="num" w:pos="405"/>
        </w:tabs>
        <w:ind w:left="405" w:hanging="405"/>
      </w:pPr>
    </w:lvl>
    <w:lvl w:ilvl="1" w:tplc="C74ADF7C">
      <w:start w:val="1"/>
      <w:numFmt w:val="decimal"/>
      <w:lvlText w:val="%2)"/>
      <w:lvlJc w:val="left"/>
      <w:pPr>
        <w:tabs>
          <w:tab w:val="num" w:pos="1260"/>
        </w:tabs>
        <w:ind w:left="1260" w:hanging="54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2">
    <w:nsid w:val="508B2606"/>
    <w:multiLevelType w:val="hybridMultilevel"/>
    <w:tmpl w:val="FD0417A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3">
    <w:nsid w:val="513E0803"/>
    <w:multiLevelType w:val="hybridMultilevel"/>
    <w:tmpl w:val="351A755E"/>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nsid w:val="555B406F"/>
    <w:multiLevelType w:val="hybridMultilevel"/>
    <w:tmpl w:val="B0C6173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5">
    <w:nsid w:val="58213DE4"/>
    <w:multiLevelType w:val="hybridMultilevel"/>
    <w:tmpl w:val="50DA31B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6">
    <w:nsid w:val="58C37DBD"/>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59903E01"/>
    <w:multiLevelType w:val="hybridMultilevel"/>
    <w:tmpl w:val="62303DC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8">
    <w:nsid w:val="615F3791"/>
    <w:multiLevelType w:val="hybridMultilevel"/>
    <w:tmpl w:val="1C6EE80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9">
    <w:nsid w:val="62F06258"/>
    <w:multiLevelType w:val="hybridMultilevel"/>
    <w:tmpl w:val="B022A9E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0">
    <w:nsid w:val="65A40736"/>
    <w:multiLevelType w:val="hybridMultilevel"/>
    <w:tmpl w:val="A1FCC622"/>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nsid w:val="677A0196"/>
    <w:multiLevelType w:val="hybridMultilevel"/>
    <w:tmpl w:val="3542798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2">
    <w:nsid w:val="6AFD38C2"/>
    <w:multiLevelType w:val="hybridMultilevel"/>
    <w:tmpl w:val="C392320C"/>
    <w:lvl w:ilvl="0" w:tplc="775C7A28">
      <w:start w:val="1"/>
      <w:numFmt w:val="decimal"/>
      <w:lvlText w:val="%1)"/>
      <w:lvlJc w:val="left"/>
      <w:pPr>
        <w:tabs>
          <w:tab w:val="num" w:pos="435"/>
        </w:tabs>
        <w:ind w:left="435" w:hanging="435"/>
      </w:pPr>
    </w:lvl>
    <w:lvl w:ilvl="1" w:tplc="04050019">
      <w:start w:val="1"/>
      <w:numFmt w:val="lowerLetter"/>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3">
    <w:nsid w:val="6C7B0992"/>
    <w:multiLevelType w:val="hybridMultilevel"/>
    <w:tmpl w:val="DFF2C746"/>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4">
    <w:nsid w:val="706C227D"/>
    <w:multiLevelType w:val="hybridMultilevel"/>
    <w:tmpl w:val="7C28830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5">
    <w:nsid w:val="70FE0658"/>
    <w:multiLevelType w:val="hybridMultilevel"/>
    <w:tmpl w:val="B4489EE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6">
    <w:nsid w:val="718D07F5"/>
    <w:multiLevelType w:val="hybridMultilevel"/>
    <w:tmpl w:val="7604D4C0"/>
    <w:lvl w:ilvl="0" w:tplc="88E425E0">
      <w:start w:val="1"/>
      <w:numFmt w:val="decimal"/>
      <w:lvlText w:val="%1)"/>
      <w:lvlJc w:val="left"/>
      <w:pPr>
        <w:tabs>
          <w:tab w:val="num" w:pos="360"/>
        </w:tabs>
        <w:ind w:left="360" w:hanging="360"/>
      </w:pPr>
      <w:rPr>
        <w:color w:val="auto"/>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7">
    <w:nsid w:val="73393094"/>
    <w:multiLevelType w:val="hybridMultilevel"/>
    <w:tmpl w:val="C4C2CE3C"/>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8">
    <w:nsid w:val="74257B1C"/>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744C5E8F"/>
    <w:multiLevelType w:val="hybridMultilevel"/>
    <w:tmpl w:val="702E352A"/>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0">
    <w:nsid w:val="74C877AB"/>
    <w:multiLevelType w:val="hybridMultilevel"/>
    <w:tmpl w:val="5AA017F8"/>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1">
    <w:nsid w:val="78854B62"/>
    <w:multiLevelType w:val="hybridMultilevel"/>
    <w:tmpl w:val="5E0A3700"/>
    <w:lvl w:ilvl="0" w:tplc="741251FE">
      <w:start w:val="1"/>
      <w:numFmt w:val="decimal"/>
      <w:lvlText w:val="%1)"/>
      <w:lvlJc w:val="left"/>
      <w:pPr>
        <w:ind w:left="360" w:hanging="360"/>
      </w:pPr>
      <w:rPr>
        <w:rFonts w:ascii="Times New Roman" w:eastAsia="Times New Roman" w:hAnsi="Times New Roman" w:cs="Times New Roman" w:hint="default"/>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2">
    <w:nsid w:val="7CA05F11"/>
    <w:multiLevelType w:val="hybridMultilevel"/>
    <w:tmpl w:val="3266F64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3">
    <w:nsid w:val="7D36561F"/>
    <w:multiLevelType w:val="hybridMultilevel"/>
    <w:tmpl w:val="4DF28D6E"/>
    <w:lvl w:ilvl="0" w:tplc="04050011">
      <w:start w:val="1"/>
      <w:numFmt w:val="decimal"/>
      <w:lvlText w:val="%1)"/>
      <w:lvlJc w:val="left"/>
      <w:pPr>
        <w:tabs>
          <w:tab w:val="num" w:pos="360"/>
        </w:tabs>
        <w:ind w:left="360" w:hanging="360"/>
      </w:pPr>
    </w:lvl>
    <w:lvl w:ilvl="1" w:tplc="34502A56">
      <w:start w:val="1"/>
      <w:numFmt w:val="lowerLetter"/>
      <w:lvlText w:val="%2)"/>
      <w:lvlJc w:val="left"/>
      <w:pPr>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 w:numId="51">
    <w:abstractNumId w:val="11"/>
  </w:num>
  <w:num w:numId="52">
    <w:abstractNumId w:val="33"/>
  </w:num>
  <w:num w:numId="53">
    <w:abstractNumId w:val="40"/>
  </w:num>
  <w:num w:numId="54">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C8A"/>
    <w:rsid w:val="00003FFE"/>
    <w:rsid w:val="00083AF6"/>
    <w:rsid w:val="000853CB"/>
    <w:rsid w:val="00087961"/>
    <w:rsid w:val="000A48BE"/>
    <w:rsid w:val="000C127B"/>
    <w:rsid w:val="000C51B6"/>
    <w:rsid w:val="000F3A8A"/>
    <w:rsid w:val="0010062F"/>
    <w:rsid w:val="001018D2"/>
    <w:rsid w:val="00131687"/>
    <w:rsid w:val="00137626"/>
    <w:rsid w:val="00162F62"/>
    <w:rsid w:val="0016470D"/>
    <w:rsid w:val="00166FBB"/>
    <w:rsid w:val="00182F19"/>
    <w:rsid w:val="00193EEC"/>
    <w:rsid w:val="001C03BE"/>
    <w:rsid w:val="001D12A2"/>
    <w:rsid w:val="001F3728"/>
    <w:rsid w:val="001F7EB9"/>
    <w:rsid w:val="00214245"/>
    <w:rsid w:val="00235089"/>
    <w:rsid w:val="00247EA5"/>
    <w:rsid w:val="00275A1F"/>
    <w:rsid w:val="00281A54"/>
    <w:rsid w:val="002A589C"/>
    <w:rsid w:val="002B497F"/>
    <w:rsid w:val="00343F96"/>
    <w:rsid w:val="003440E8"/>
    <w:rsid w:val="0039579A"/>
    <w:rsid w:val="00395A68"/>
    <w:rsid w:val="003A34B7"/>
    <w:rsid w:val="003A5A47"/>
    <w:rsid w:val="003C240C"/>
    <w:rsid w:val="003E34CC"/>
    <w:rsid w:val="003E3691"/>
    <w:rsid w:val="003E6214"/>
    <w:rsid w:val="003F2AB6"/>
    <w:rsid w:val="0045695B"/>
    <w:rsid w:val="004D3BD3"/>
    <w:rsid w:val="004F6A84"/>
    <w:rsid w:val="00545892"/>
    <w:rsid w:val="00557499"/>
    <w:rsid w:val="00566A23"/>
    <w:rsid w:val="00567727"/>
    <w:rsid w:val="00584625"/>
    <w:rsid w:val="00591399"/>
    <w:rsid w:val="0063788A"/>
    <w:rsid w:val="00643F14"/>
    <w:rsid w:val="006634E8"/>
    <w:rsid w:val="00663C8A"/>
    <w:rsid w:val="006759CC"/>
    <w:rsid w:val="00686067"/>
    <w:rsid w:val="006A677A"/>
    <w:rsid w:val="006C2776"/>
    <w:rsid w:val="006F077F"/>
    <w:rsid w:val="00783AD7"/>
    <w:rsid w:val="00790990"/>
    <w:rsid w:val="007B458C"/>
    <w:rsid w:val="007D297E"/>
    <w:rsid w:val="007D67C0"/>
    <w:rsid w:val="007F0C64"/>
    <w:rsid w:val="00817695"/>
    <w:rsid w:val="00825B7F"/>
    <w:rsid w:val="0087144D"/>
    <w:rsid w:val="008A5E28"/>
    <w:rsid w:val="008B3BAB"/>
    <w:rsid w:val="008C250A"/>
    <w:rsid w:val="008E418E"/>
    <w:rsid w:val="009124C5"/>
    <w:rsid w:val="009306FF"/>
    <w:rsid w:val="00971166"/>
    <w:rsid w:val="00980389"/>
    <w:rsid w:val="009915D6"/>
    <w:rsid w:val="009A041F"/>
    <w:rsid w:val="009C7DDD"/>
    <w:rsid w:val="009E49D3"/>
    <w:rsid w:val="00A32335"/>
    <w:rsid w:val="00A362F9"/>
    <w:rsid w:val="00A551FC"/>
    <w:rsid w:val="00A771C3"/>
    <w:rsid w:val="00A90136"/>
    <w:rsid w:val="00AE7551"/>
    <w:rsid w:val="00B2075E"/>
    <w:rsid w:val="00B35DE3"/>
    <w:rsid w:val="00B41D96"/>
    <w:rsid w:val="00B552BB"/>
    <w:rsid w:val="00B623AD"/>
    <w:rsid w:val="00B73C90"/>
    <w:rsid w:val="00B777F1"/>
    <w:rsid w:val="00B92EFC"/>
    <w:rsid w:val="00BE6244"/>
    <w:rsid w:val="00C21226"/>
    <w:rsid w:val="00C25388"/>
    <w:rsid w:val="00C47587"/>
    <w:rsid w:val="00C50933"/>
    <w:rsid w:val="00C61CFF"/>
    <w:rsid w:val="00C8276D"/>
    <w:rsid w:val="00C9461D"/>
    <w:rsid w:val="00CE2D6D"/>
    <w:rsid w:val="00D035CC"/>
    <w:rsid w:val="00D105E2"/>
    <w:rsid w:val="00D44CA0"/>
    <w:rsid w:val="00DA4F0B"/>
    <w:rsid w:val="00DA5A70"/>
    <w:rsid w:val="00DD585A"/>
    <w:rsid w:val="00DE4818"/>
    <w:rsid w:val="00E2161C"/>
    <w:rsid w:val="00E378B5"/>
    <w:rsid w:val="00E65385"/>
    <w:rsid w:val="00E76E74"/>
    <w:rsid w:val="00E955BE"/>
    <w:rsid w:val="00EC124C"/>
    <w:rsid w:val="00EE2F5C"/>
    <w:rsid w:val="00EE4098"/>
    <w:rsid w:val="00F034F8"/>
    <w:rsid w:val="00F1318D"/>
    <w:rsid w:val="00F1636B"/>
    <w:rsid w:val="00F25651"/>
    <w:rsid w:val="00F53D37"/>
    <w:rsid w:val="00FC0F67"/>
    <w:rsid w:val="00FD3BC2"/>
    <w:rsid w:val="00FF0A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A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63C8A"/>
    <w:pPr>
      <w:ind w:left="720"/>
      <w:contextualSpacing/>
    </w:pPr>
  </w:style>
  <w:style w:type="paragraph" w:styleId="Zhlav">
    <w:name w:val="header"/>
    <w:basedOn w:val="Normln"/>
    <w:link w:val="ZhlavChar"/>
    <w:uiPriority w:val="99"/>
    <w:unhideWhenUsed/>
    <w:rsid w:val="006860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86067"/>
  </w:style>
  <w:style w:type="paragraph" w:styleId="Zpat">
    <w:name w:val="footer"/>
    <w:basedOn w:val="Normln"/>
    <w:link w:val="ZpatChar"/>
    <w:uiPriority w:val="99"/>
    <w:semiHidden/>
    <w:unhideWhenUsed/>
    <w:rsid w:val="0068606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686067"/>
  </w:style>
  <w:style w:type="paragraph" w:styleId="Textbubliny">
    <w:name w:val="Balloon Text"/>
    <w:basedOn w:val="Normln"/>
    <w:link w:val="TextbublinyChar"/>
    <w:uiPriority w:val="99"/>
    <w:semiHidden/>
    <w:unhideWhenUsed/>
    <w:rsid w:val="006860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86067"/>
    <w:rPr>
      <w:rFonts w:ascii="Tahoma" w:hAnsi="Tahoma" w:cs="Tahoma"/>
      <w:sz w:val="16"/>
      <w:szCs w:val="16"/>
    </w:rPr>
  </w:style>
  <w:style w:type="paragraph" w:styleId="Bezmezer">
    <w:name w:val="No Spacing"/>
    <w:uiPriority w:val="1"/>
    <w:qFormat/>
    <w:rsid w:val="00B92EFC"/>
    <w:pPr>
      <w:widowControl w:val="0"/>
      <w:spacing w:after="0" w:line="240" w:lineRule="auto"/>
    </w:pPr>
    <w:rPr>
      <w:rFonts w:ascii="Courier New" w:eastAsia="Courier New" w:hAnsi="Courier New" w:cs="Courier New"/>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63C8A"/>
    <w:pPr>
      <w:ind w:left="720"/>
      <w:contextualSpacing/>
    </w:pPr>
  </w:style>
  <w:style w:type="paragraph" w:styleId="Zhlav">
    <w:name w:val="header"/>
    <w:basedOn w:val="Normln"/>
    <w:link w:val="ZhlavChar"/>
    <w:uiPriority w:val="99"/>
    <w:unhideWhenUsed/>
    <w:rsid w:val="006860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86067"/>
  </w:style>
  <w:style w:type="paragraph" w:styleId="Zpat">
    <w:name w:val="footer"/>
    <w:basedOn w:val="Normln"/>
    <w:link w:val="ZpatChar"/>
    <w:uiPriority w:val="99"/>
    <w:semiHidden/>
    <w:unhideWhenUsed/>
    <w:rsid w:val="0068606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686067"/>
  </w:style>
  <w:style w:type="paragraph" w:styleId="Textbubliny">
    <w:name w:val="Balloon Text"/>
    <w:basedOn w:val="Normln"/>
    <w:link w:val="TextbublinyChar"/>
    <w:uiPriority w:val="99"/>
    <w:semiHidden/>
    <w:unhideWhenUsed/>
    <w:rsid w:val="006860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86067"/>
    <w:rPr>
      <w:rFonts w:ascii="Tahoma" w:hAnsi="Tahoma" w:cs="Tahoma"/>
      <w:sz w:val="16"/>
      <w:szCs w:val="16"/>
    </w:rPr>
  </w:style>
  <w:style w:type="paragraph" w:styleId="Bezmezer">
    <w:name w:val="No Spacing"/>
    <w:uiPriority w:val="1"/>
    <w:qFormat/>
    <w:rsid w:val="00B92EFC"/>
    <w:pPr>
      <w:widowControl w:val="0"/>
      <w:spacing w:after="0" w:line="240" w:lineRule="auto"/>
    </w:pPr>
    <w:rPr>
      <w:rFonts w:ascii="Courier New" w:eastAsia="Courier New" w:hAnsi="Courier New" w:cs="Courier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53948">
      <w:bodyDiv w:val="1"/>
      <w:marLeft w:val="0"/>
      <w:marRight w:val="0"/>
      <w:marTop w:val="0"/>
      <w:marBottom w:val="0"/>
      <w:divBdr>
        <w:top w:val="none" w:sz="0" w:space="0" w:color="auto"/>
        <w:left w:val="none" w:sz="0" w:space="0" w:color="auto"/>
        <w:bottom w:val="none" w:sz="0" w:space="0" w:color="auto"/>
        <w:right w:val="none" w:sz="0" w:space="0" w:color="auto"/>
      </w:divBdr>
    </w:div>
    <w:div w:id="116420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FC96B-F70F-4A0E-896A-8C56EB8FA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7595</Words>
  <Characters>44817</Characters>
  <Application>Microsoft Office Word</Application>
  <DocSecurity>0</DocSecurity>
  <Lines>373</Lines>
  <Paragraphs>104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riha</dc:creator>
  <cp:lastModifiedBy>Krchov</cp:lastModifiedBy>
  <cp:revision>2</cp:revision>
  <cp:lastPrinted>2013-12-11T19:49:00Z</cp:lastPrinted>
  <dcterms:created xsi:type="dcterms:W3CDTF">2015-03-20T08:24:00Z</dcterms:created>
  <dcterms:modified xsi:type="dcterms:W3CDTF">2015-03-20T08:24:00Z</dcterms:modified>
</cp:coreProperties>
</file>